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68422085" w:displacedByCustomXml="next"/>
    <w:sdt>
      <w:sdtPr>
        <w:id w:val="-1459489451"/>
        <w:docPartObj>
          <w:docPartGallery w:val="Cover Pages"/>
          <w:docPartUnique/>
        </w:docPartObj>
      </w:sdtPr>
      <w:sdtContent>
        <w:sdt>
          <w:sdtPr>
            <w:id w:val="-1293367978"/>
            <w:docPartObj>
              <w:docPartGallery w:val="Cover Pages"/>
              <w:docPartUnique/>
            </w:docPartObj>
          </w:sdtPr>
          <w:sdtContent>
            <w:sdt>
              <w:sdtPr>
                <w:rPr>
                  <w:iCs w:val="0"/>
                  <w:color w:val="C4220D" w:themeColor="accent1"/>
                  <w:sz w:val="22"/>
                  <w:szCs w:val="22"/>
                  <w:lang w:eastAsia="ru-RU"/>
                </w:rPr>
                <w:id w:val="-718283471"/>
                <w:docPartObj>
                  <w:docPartGallery w:val="Cover Pages"/>
                  <w:docPartUnique/>
                </w:docPartObj>
              </w:sdtPr>
              <w:sdtEndPr>
                <w:rPr>
                  <w:iCs/>
                  <w:color w:val="auto"/>
                  <w:sz w:val="28"/>
                  <w:szCs w:val="28"/>
                  <w:lang w:eastAsia="en-US"/>
                </w:rPr>
              </w:sdtEndPr>
              <w:sdtContent>
                <w:p w:rsidR="00AD5761" w:rsidRPr="00925F38" w:rsidRDefault="00AD5761" w:rsidP="00925F38">
                  <w:pPr>
                    <w:pStyle w:val="af1"/>
                    <w:spacing w:line="360" w:lineRule="auto"/>
                    <w:jc w:val="center"/>
                    <w:rPr>
                      <w:iCs w:val="0"/>
                      <w:color w:val="C4220D" w:themeColor="accent1"/>
                      <w:sz w:val="22"/>
                      <w:szCs w:val="22"/>
                      <w:lang w:eastAsia="ru-RU"/>
                    </w:rPr>
                  </w:pPr>
                  <w:r w:rsidRPr="00925F38">
                    <w:rPr>
                      <w:iCs w:val="0"/>
                      <w:noProof/>
                      <w:color w:val="C4220D" w:themeColor="accent1"/>
                      <w:sz w:val="22"/>
                      <w:szCs w:val="22"/>
                      <w:lang w:eastAsia="ru-RU"/>
                    </w:rPr>
                    <w:drawing>
                      <wp:inline distT="0" distB="0" distL="0" distR="0" wp14:anchorId="3F3A830F" wp14:editId="42C2B77B">
                        <wp:extent cx="1417320" cy="750898"/>
                        <wp:effectExtent l="0" t="0" r="0" b="0"/>
                        <wp:docPr id="143" name="Рисунок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55.png"/>
                                <pic:cNvPicPr/>
                              </pic:nvPicPr>
                              <pic:blipFill>
                                <a:blip r:embed="rId8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50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rPr>
                      <w:rFonts w:eastAsia="Times New Roman"/>
                      <w:iCs w:val="0"/>
                      <w:caps/>
                      <w:color w:val="00B050"/>
                      <w:sz w:val="56"/>
                      <w:szCs w:val="56"/>
                      <w:lang w:eastAsia="ru-RU"/>
                    </w:rPr>
                    <w:alias w:val="Название"/>
                    <w:tag w:val=""/>
                    <w:id w:val="1735040861"/>
                    <w:placeholder>
                      <w:docPart w:val="4620904A088A45619A96FB3BF59F1AD0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AD5761" w:rsidRPr="00925F38" w:rsidRDefault="00AD5761" w:rsidP="00925F38">
                      <w:pPr>
                        <w:pBdr>
                          <w:top w:val="single" w:sz="6" w:space="6" w:color="00B050"/>
                          <w:bottom w:val="single" w:sz="6" w:space="1" w:color="00B050"/>
                        </w:pBdr>
                        <w:ind w:firstLine="0"/>
                        <w:jc w:val="center"/>
                        <w:rPr>
                          <w:rFonts w:eastAsiaTheme="majorEastAsia"/>
                          <w:iCs w:val="0"/>
                          <w:caps/>
                          <w:color w:val="00B050"/>
                          <w:sz w:val="56"/>
                          <w:szCs w:val="56"/>
                          <w:lang w:eastAsia="ru-RU"/>
                        </w:rPr>
                      </w:pPr>
                      <w:r w:rsidRPr="00925F38">
                        <w:rPr>
                          <w:rFonts w:eastAsia="Times New Roman"/>
                          <w:iCs w:val="0"/>
                          <w:caps/>
                          <w:color w:val="00B050"/>
                          <w:sz w:val="56"/>
                          <w:szCs w:val="56"/>
                          <w:lang w:eastAsia="ru-RU"/>
                        </w:rPr>
                        <w:t>НЕЗАВИСИМАЯ ОЦЕНКА КАЧЕСТВА УСЛОВИЙ ОКАЗАНИЯ УСЛУГ ОРГАНИЗАЦИЯМИ КУЛЬТУРЫ ОРЕНБУРГСКОЙ ОБЛАСТИ В 2018 ГОДУ</w:t>
                      </w:r>
                    </w:p>
                  </w:sdtContent>
                </w:sdt>
                <w:sdt>
                  <w:sdtPr>
                    <w:rPr>
                      <w:color w:val="00B050"/>
                      <w:sz w:val="44"/>
                      <w:szCs w:val="44"/>
                    </w:rPr>
                    <w:alias w:val="Подзаголовок"/>
                    <w:tag w:val=""/>
                    <w:id w:val="328029620"/>
                    <w:placeholder>
                      <w:docPart w:val="BF4BF44258594ACD9D033A686DBF9025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Content>
                    <w:p w:rsidR="00AD5761" w:rsidRPr="00925F38" w:rsidRDefault="008969DF" w:rsidP="00925F38">
                      <w:pPr>
                        <w:ind w:firstLine="0"/>
                        <w:jc w:val="center"/>
                        <w:rPr>
                          <w:iCs w:val="0"/>
                          <w:color w:val="00B050"/>
                          <w:sz w:val="44"/>
                          <w:szCs w:val="44"/>
                          <w:lang w:eastAsia="ru-RU"/>
                        </w:rPr>
                      </w:pPr>
                      <w:r w:rsidRPr="00925F38">
                        <w:rPr>
                          <w:color w:val="00B050"/>
                          <w:sz w:val="44"/>
                          <w:szCs w:val="44"/>
                        </w:rPr>
                        <w:t>Аналитический отчёт по результатам мониторинга. Том 1. Сводный отчет по результатам проведения независимой оценки качества условий оказания услуг государственными организациями культуры Оренбургской области;</w:t>
                      </w:r>
                    </w:p>
                  </w:sdtContent>
                </w:sdt>
                <w:p w:rsidR="00AD5761" w:rsidRPr="00925F38" w:rsidRDefault="00AD5761" w:rsidP="00925F38">
                  <w:pPr>
                    <w:ind w:firstLine="0"/>
                    <w:jc w:val="center"/>
                    <w:rPr>
                      <w:iCs w:val="0"/>
                      <w:color w:val="C4220D" w:themeColor="accent1"/>
                      <w:sz w:val="22"/>
                      <w:szCs w:val="22"/>
                      <w:lang w:eastAsia="ru-RU"/>
                    </w:rPr>
                  </w:pPr>
                  <w:r w:rsidRPr="00925F38">
                    <w:rPr>
                      <w:iCs w:val="0"/>
                      <w:noProof/>
                      <w:color w:val="C4220D" w:themeColor="accent1"/>
                      <w:sz w:val="22"/>
                      <w:szCs w:val="22"/>
                      <w:lang w:eastAsia="ru-RU"/>
                    </w:rPr>
                    <w:drawing>
                      <wp:inline distT="0" distB="0" distL="0" distR="0" wp14:anchorId="4305CC24" wp14:editId="50754E7A">
                        <wp:extent cx="758952" cy="478932"/>
                        <wp:effectExtent l="0" t="0" r="3175" b="0"/>
                        <wp:docPr id="144" name="Рисунок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roco bottom.png"/>
                                <pic:cNvPicPr/>
                              </pic:nvPicPr>
                              <pic:blipFill>
                                <a:blip r:embed="rId9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952" cy="4789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5761" w:rsidRPr="00925F38" w:rsidRDefault="00AD5761" w:rsidP="00925F38">
                  <w:pPr>
                    <w:ind w:firstLine="0"/>
                    <w:jc w:val="left"/>
                  </w:pPr>
                  <w:r w:rsidRPr="00925F38">
                    <w:rPr>
                      <w:noProof/>
                      <w:color w:val="C4220D" w:themeColor="accen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509083" wp14:editId="10C4C48A">
                            <wp:simplePos x="0" y="0"/>
                            <wp:positionH relativeFrom="margin">
                              <wp:align>right</wp:align>
                            </wp:positionH>
                            <wp:positionV relativeFrom="page">
                              <wp:posOffset>9039224</wp:posOffset>
                            </wp:positionV>
                            <wp:extent cx="6553200" cy="441325"/>
                            <wp:effectExtent l="0" t="0" r="3175" b="0"/>
                            <wp:wrapNone/>
                            <wp:docPr id="142" name="Текстовое поле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5320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40D2C" w:rsidRPr="008969DF" w:rsidRDefault="00B40D2C" w:rsidP="00AD5761">
                                        <w:pPr>
                                          <w:pStyle w:val="af1"/>
                                          <w:jc w:val="center"/>
                                          <w:rPr>
                                            <w:color w:val="00B050"/>
                                          </w:rPr>
                                        </w:pPr>
                                        <w:r w:rsidRPr="008969DF">
                                          <w:rPr>
                                            <w:caps/>
                                            <w:color w:val="00B050"/>
                                          </w:rPr>
                                          <w:t>ООО «АС»</w:t>
                                        </w:r>
                                      </w:p>
                                      <w:p w:rsidR="00B40D2C" w:rsidRPr="00AD5761" w:rsidRDefault="00B40D2C" w:rsidP="00AD5761">
                                        <w:pPr>
                                          <w:pStyle w:val="af1"/>
                                          <w:jc w:val="center"/>
                                          <w:rPr>
                                            <w:color w:val="753B09" w:themeColor="accent2" w:themeShade="8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753B09" w:themeColor="accent2" w:themeShade="80"/>
                                            </w:rPr>
                                            <w:alias w:val="Адрес"/>
                                            <w:tag w:val=""/>
                                            <w:id w:val="81646252"/>
                                            <w:showingPlcHdr/>
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<w:text/>
                                          </w:sdtPr>
                                          <w:sdtContent>
                                            <w:r w:rsidRPr="00AD5761">
                                              <w:rPr>
                                                <w:color w:val="753B09" w:themeColor="accent2" w:themeShade="80"/>
                                              </w:rPr>
                                              <w:t xml:space="preserve">     </w:t>
                                            </w:r>
                                          </w:sdtContent>
                                        </w:sdt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100000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F50908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Текстовое поле 142" o:spid="_x0000_s1026" type="#_x0000_t202" style="position:absolute;margin-left:464.8pt;margin-top:711.75pt;width:516pt;height:34.75pt;z-index:251663360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" filled="f" stroked="f" strokeweight=".5pt">
                            <v:textbox inset="0,0,0,0">
                              <w:txbxContent>
                                <w:p w:rsidR="00B40D2C" w:rsidRPr="008969DF" w:rsidRDefault="00B40D2C" w:rsidP="00AD5761">
                                  <w:pPr>
                                    <w:pStyle w:val="af1"/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  <w:r w:rsidRPr="008969DF">
                                    <w:rPr>
                                      <w:caps/>
                                      <w:color w:val="00B050"/>
                                    </w:rPr>
                                    <w:t>ООО «АС»</w:t>
                                  </w:r>
                                </w:p>
                                <w:p w:rsidR="00B40D2C" w:rsidRPr="00AD5761" w:rsidRDefault="00B40D2C" w:rsidP="00AD5761">
                                  <w:pPr>
                                    <w:pStyle w:val="af1"/>
                                    <w:jc w:val="center"/>
                                    <w:rPr>
                                      <w:color w:val="753B09" w:themeColor="accent2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753B09" w:themeColor="accent2" w:themeShade="80"/>
                                      </w:rPr>
                                      <w:alias w:val="Адрес"/>
                                      <w:tag w:val=""/>
                                      <w:id w:val="81646252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Pr="00AD5761">
                                        <w:rPr>
                                          <w:color w:val="753B09" w:themeColor="accent2" w:themeShade="80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925F38">
                    <w:br w:type="page"/>
                  </w:r>
                </w:p>
              </w:sdtContent>
            </w:sdt>
            <w:p w:rsidR="00AD5761" w:rsidRPr="00925F38" w:rsidRDefault="00AD5761" w:rsidP="00925F38">
              <w:pPr>
                <w:ind w:firstLine="0"/>
              </w:pPr>
              <w:r w:rsidRPr="00925F38">
                <w:rPr>
                  <w:noProof/>
                  <w:lang w:eastAsia="ru-RU"/>
                </w:rPr>
                <w:lastRenderedPageBreak/>
                <w:t xml:space="preserve"> </w:t>
              </w:r>
              <w:r w:rsidR="00CC57FB" w:rsidRPr="00925F38">
                <w:rPr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>
                        <wp:simplePos x="0" y="0"/>
                        <wp:positionH relativeFrom="page">
                          <wp:posOffset>9975215</wp:posOffset>
                        </wp:positionH>
                        <wp:positionV relativeFrom="page">
                          <wp:posOffset>-1579880</wp:posOffset>
                        </wp:positionV>
                        <wp:extent cx="7641590" cy="7410450"/>
                        <wp:effectExtent l="0" t="0" r="0" b="0"/>
                        <wp:wrapNone/>
                        <wp:docPr id="4" name="Прямоугольник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41590" cy="7410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4220D">
                                    <a:lumMod val="100000"/>
                                    <a:lumOff val="0"/>
                                  </a:srgbClr>
                                </a:solidFill>
                                <a:ln w="12700">
                                  <a:solidFill>
                                    <a:srgbClr val="FFFE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0D2C" w:rsidRPr="00ED760C" w:rsidRDefault="00B40D2C" w:rsidP="00367600">
                                    <w:pPr>
                                      <w:pStyle w:val="3"/>
                                      <w:rPr>
                                        <w:color w:val="82640C" w:themeColor="accent3" w:themeShade="80"/>
                                        <w:lang w:eastAsia="ar-S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2880" tIns="45720" rIns="182880" bIns="45720" anchor="ctr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Прямоугольник 16" o:spid="_x0000_s1027" style="position:absolute;left:0;text-align:left;margin-left:785.45pt;margin-top:-124.4pt;width:601.7pt;height:58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" o:allowincell="f" fillcolor="#c4220d" strokecolor="#fffeff" strokeweight="1pt">
                        <v:textbox inset="14.4pt,,14.4pt">
                          <w:txbxContent>
                            <w:p w:rsidR="00B40D2C" w:rsidRPr="00ED760C" w:rsidRDefault="00B40D2C" w:rsidP="00367600">
                              <w:pPr>
                                <w:pStyle w:val="3"/>
                                <w:rPr>
                                  <w:color w:val="82640C" w:themeColor="accent3" w:themeShade="80"/>
                                  <w:lang w:eastAsia="ar-SA"/>
                                </w:rPr>
                              </w:pPr>
                            </w:p>
                          </w:txbxContent>
                        </v:textbox>
                        <w10:wrap anchorx="page" anchory="page"/>
                      </v:rect>
                    </w:pict>
                  </mc:Fallback>
                </mc:AlternateContent>
              </w:r>
              <w:r w:rsidR="00CC57FB" w:rsidRPr="00925F38">
                <w:rPr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2121535</wp:posOffset>
                        </wp:positionH>
                        <wp:positionV relativeFrom="paragraph">
                          <wp:posOffset>4190365</wp:posOffset>
                        </wp:positionV>
                        <wp:extent cx="3514725" cy="771525"/>
                        <wp:effectExtent l="0" t="0" r="0" b="0"/>
                        <wp:wrapNone/>
                        <wp:docPr id="5" name="Text Box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147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40D2C" w:rsidRPr="0066765E" w:rsidRDefault="00B40D2C" w:rsidP="00945941">
                                    <w:pPr>
                                      <w:rPr>
                                        <w:b/>
                                        <w:color w:val="C4220D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t xml:space="preserve">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10" o:spid="_x0000_s1028" type="#_x0000_t202" style="position:absolute;left:0;text-align:left;margin-left:167.05pt;margin-top:329.95pt;width:276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" filled="f" stroked="f">
                        <v:textbox>
                          <w:txbxContent>
                            <w:p w:rsidR="00B40D2C" w:rsidRPr="0066765E" w:rsidRDefault="00B40D2C" w:rsidP="00945941">
                              <w:pPr>
                                <w:rPr>
                                  <w:b/>
                                  <w:color w:val="C4220D"/>
                                  <w:sz w:val="56"/>
                                  <w:szCs w:val="56"/>
                                </w:rPr>
                              </w:pPr>
                              <w:r>
                                <w:t xml:space="preserve">                                   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</w:sdtContent>
        </w:sdt>
        <w:p w:rsidR="00945941" w:rsidRPr="00925F38" w:rsidRDefault="00945941" w:rsidP="00925F38">
          <w:pPr>
            <w:pStyle w:val="1"/>
            <w:spacing w:line="360" w:lineRule="auto"/>
          </w:pPr>
          <w:bookmarkStart w:id="1" w:name="_Toc530897488"/>
          <w:r w:rsidRPr="00925F38">
            <w:t>Оглавление</w:t>
          </w:r>
          <w:bookmarkEnd w:id="1"/>
        </w:p>
        <w:p w:rsidR="00191E18" w:rsidRPr="00925F38" w:rsidRDefault="00945941" w:rsidP="00925F38">
          <w:pPr>
            <w:pStyle w:val="11"/>
            <w:tabs>
              <w:tab w:val="right" w:pos="9345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fldChar w:fldCharType="begin"/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TOC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\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o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"2-3" \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h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\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z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\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t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"Заголовок 1;1" </w:instrText>
          </w:r>
          <w:r w:rsidRPr="00925F38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fldChar w:fldCharType="separate"/>
          </w:r>
          <w:hyperlink w:anchor="_Toc530897488" w:history="1">
            <w:r w:rsidR="00191E18" w:rsidRPr="00925F38">
              <w:rPr>
                <w:rStyle w:val="a5"/>
                <w:rFonts w:ascii="Times New Roman" w:hAnsi="Times New Roman" w:cs="Times New Roman"/>
                <w:noProof/>
              </w:rPr>
              <w:t>Оглавление</w:t>
            </w:r>
            <w:r w:rsidR="00191E18"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91E18"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1E18"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_Toc530897488 \h </w:instrText>
            </w:r>
            <w:r w:rsidR="00191E18" w:rsidRPr="00925F38">
              <w:rPr>
                <w:rFonts w:ascii="Times New Roman" w:hAnsi="Times New Roman" w:cs="Times New Roman"/>
                <w:noProof/>
                <w:webHidden/>
              </w:rPr>
            </w:r>
            <w:r w:rsidR="00191E18"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191E18"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11"/>
            <w:tabs>
              <w:tab w:val="right" w:pos="9345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hyperlink w:anchor="_Toc530897489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ОПИСАНИЕ ИССЛЕДОВАНИЯ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_Toc530897489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97490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Основания для выполнения исследования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_Toc530897490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491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Цели проведения работ: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_Toc530897491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492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Задачи исследования: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_Toc530897492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493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Объект исследования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_Toc530897493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494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Предмет исследования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_Toc530897494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97495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Методика исследования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_Toc530897495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496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Методы сбора данных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_Toc530897496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497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Выборка количественного опроса в государственных организациях Орендургской области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_Toc530897497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498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Перечень критериев и показателей НОК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_Toc530897498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499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Расчёт показателей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_Toc530897499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11"/>
            <w:tabs>
              <w:tab w:val="right" w:pos="9345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hyperlink w:anchor="_Toc530897500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Результаты исследования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_Toc530897500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97501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Общий рейтинг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_Toc530897501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97502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Результаты по группам организаций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_Toc530897502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97503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1. Критерий «Открытость и доступность информации об организации культуры»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_Toc530897503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97504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2. Критерий «Комфортность условий предоставления услуг»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_Toc530897504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21"/>
            <w:tabs>
              <w:tab w:val="left" w:pos="66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97505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3.</w:t>
            </w:r>
            <w:r w:rsidR="00925F38">
              <w:rPr>
                <w:rStyle w:val="a5"/>
                <w:rFonts w:ascii="Times New Roman" w:hAnsi="Times New Roman" w:cs="Times New Roman"/>
                <w:noProof/>
              </w:rPr>
              <w:t xml:space="preserve"> </w:t>
            </w:r>
            <w:r w:rsidRPr="00925F38">
              <w:rPr>
                <w:rStyle w:val="a5"/>
                <w:rFonts w:ascii="Times New Roman" w:hAnsi="Times New Roman" w:cs="Times New Roman"/>
                <w:noProof/>
              </w:rPr>
              <w:t>Критерий «Доступность услуг для инвалидов»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_Toc530897505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21"/>
            <w:tabs>
              <w:tab w:val="left" w:pos="66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97506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4.</w:t>
            </w:r>
            <w:r w:rsidR="00925F38">
              <w:rPr>
                <w:rStyle w:val="a5"/>
                <w:rFonts w:ascii="Times New Roman" w:hAnsi="Times New Roman" w:cs="Times New Roman"/>
                <w:noProof/>
              </w:rPr>
              <w:t xml:space="preserve"> </w:t>
            </w:r>
            <w:r w:rsidRPr="00925F38">
              <w:rPr>
                <w:rStyle w:val="a5"/>
                <w:rFonts w:ascii="Times New Roman" w:hAnsi="Times New Roman" w:cs="Times New Roman"/>
                <w:noProof/>
              </w:rPr>
              <w:t>Критерий «Доброжелательность, вежливость работников организации»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_Toc530897506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21"/>
            <w:tabs>
              <w:tab w:val="left" w:pos="660"/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97507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5.</w:t>
            </w:r>
            <w:r w:rsidR="00925F38">
              <w:rPr>
                <w:rStyle w:val="a5"/>
                <w:rFonts w:ascii="Times New Roman" w:hAnsi="Times New Roman" w:cs="Times New Roman"/>
                <w:noProof/>
              </w:rPr>
              <w:t xml:space="preserve"> </w:t>
            </w:r>
            <w:r w:rsidRPr="00925F38">
              <w:rPr>
                <w:rStyle w:val="a5"/>
                <w:rFonts w:ascii="Times New Roman" w:hAnsi="Times New Roman" w:cs="Times New Roman"/>
                <w:noProof/>
              </w:rPr>
              <w:t>Критерий «Удовлетворенность условиями оказания услуг»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_Toc530897507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11"/>
            <w:tabs>
              <w:tab w:val="right" w:pos="9345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hyperlink w:anchor="_Toc530897508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Инструментарий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_Toc530897508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509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Анкета получателя услуг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_Toc530897509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510" w:history="1">
            <w:r w:rsidRPr="00925F38">
              <w:rPr>
                <w:rStyle w:val="a5"/>
                <w:rFonts w:ascii="Times New Roman" w:hAnsi="Times New Roman" w:cs="Times New Roman"/>
                <w:noProof/>
              </w:rPr>
              <w:t>Бланк обследования организации культуры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_Toc530897510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1E18" w:rsidRPr="00925F38" w:rsidRDefault="00191E18" w:rsidP="00925F38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97511" w:history="1">
            <w:r w:rsidRPr="00925F38">
              <w:rPr>
                <w:rStyle w:val="a5"/>
                <w:rFonts w:ascii="Times New Roman" w:eastAsiaTheme="minorHAnsi" w:hAnsi="Times New Roman" w:cs="Times New Roman"/>
                <w:noProof/>
              </w:rPr>
              <w:t>Перечень организаций культуры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instrText xml:space="preserve"> PAGEREF _Toc530897511 \h </w:instrTex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5F38" w:rsidRPr="00925F38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925F3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941" w:rsidRPr="00925F38" w:rsidRDefault="00945941" w:rsidP="00925F38">
          <w:pPr>
            <w:ind w:firstLine="0"/>
          </w:pPr>
          <w:r w:rsidRPr="00925F38">
            <w:rPr>
              <w:color w:val="FFFFFF"/>
              <w:sz w:val="36"/>
              <w:szCs w:val="36"/>
              <w:lang w:val="en-US"/>
            </w:rPr>
            <w:fldChar w:fldCharType="end"/>
          </w:r>
        </w:p>
      </w:sdtContent>
    </w:sdt>
    <w:p w:rsidR="00945941" w:rsidRPr="00925F38" w:rsidRDefault="00945941" w:rsidP="00925F38">
      <w:pPr>
        <w:ind w:firstLine="0"/>
        <w:jc w:val="left"/>
      </w:pPr>
      <w:bookmarkStart w:id="2" w:name="_Toc486536842"/>
      <w:r w:rsidRPr="00925F38">
        <w:br w:type="page"/>
      </w:r>
    </w:p>
    <w:p w:rsidR="000931E7" w:rsidRPr="00870CEF" w:rsidRDefault="00870CEF" w:rsidP="00191E18">
      <w:pPr>
        <w:pStyle w:val="1"/>
      </w:pPr>
      <w:bookmarkStart w:id="3" w:name="_Toc530897489"/>
      <w:bookmarkEnd w:id="2"/>
      <w:r w:rsidRPr="00870CEF">
        <w:t>ОПИСАНИЕ ИССЛЕДОВАНИЯ</w:t>
      </w:r>
      <w:bookmarkEnd w:id="0"/>
      <w:bookmarkEnd w:id="3"/>
    </w:p>
    <w:p w:rsidR="000931E7" w:rsidRPr="00870CEF" w:rsidRDefault="000931E7" w:rsidP="00191E18">
      <w:pPr>
        <w:pStyle w:val="2"/>
        <w:rPr>
          <w:color w:val="1F705F" w:themeColor="accent5" w:themeShade="80"/>
        </w:rPr>
      </w:pPr>
      <w:bookmarkStart w:id="4" w:name="_Toc468422086"/>
      <w:bookmarkStart w:id="5" w:name="_Toc530897490"/>
      <w:r w:rsidRPr="00870CEF">
        <w:rPr>
          <w:color w:val="1F705F" w:themeColor="accent5" w:themeShade="80"/>
        </w:rPr>
        <w:t>Основания для выполнения исследования</w:t>
      </w:r>
      <w:bookmarkEnd w:id="4"/>
      <w:bookmarkEnd w:id="5"/>
    </w:p>
    <w:p w:rsidR="000931E7" w:rsidRPr="004C179D" w:rsidRDefault="000931E7" w:rsidP="00191E18">
      <w:pPr>
        <w:spacing w:line="240" w:lineRule="auto"/>
      </w:pPr>
    </w:p>
    <w:p w:rsidR="000931E7" w:rsidRPr="004C179D" w:rsidRDefault="000931E7" w:rsidP="00191E18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Указ Президента Российской Федерации от 07.05.2012 № 597 «О мероприятиях по реализации государственной социальной политики»</w:t>
      </w:r>
    </w:p>
    <w:p w:rsidR="000931E7" w:rsidRPr="004C179D" w:rsidRDefault="000931E7" w:rsidP="00191E18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Основы законодательства Российской Федерации о культуре от 09.10.1992 № 3612-р</w:t>
      </w:r>
    </w:p>
    <w:p w:rsidR="000931E7" w:rsidRPr="004C179D" w:rsidRDefault="000931E7" w:rsidP="00191E18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Федеральный закон от 21.07.2014 № 256-ФЗ «О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0931E7" w:rsidRPr="004C179D" w:rsidRDefault="000931E7" w:rsidP="00191E18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Федеральный закон от 05.12.2017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0931E7" w:rsidRPr="004C179D" w:rsidRDefault="000931E7" w:rsidP="00191E18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Постановление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0931E7" w:rsidRPr="004C179D" w:rsidRDefault="000931E7" w:rsidP="00191E18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Приказ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</w:t>
      </w:r>
    </w:p>
    <w:p w:rsidR="000931E7" w:rsidRPr="004C179D" w:rsidRDefault="000931E7" w:rsidP="00191E18">
      <w:pPr>
        <w:spacing w:line="240" w:lineRule="auto"/>
      </w:pPr>
    </w:p>
    <w:p w:rsidR="000931E7" w:rsidRPr="004C179D" w:rsidRDefault="000931E7" w:rsidP="00191E18">
      <w:pPr>
        <w:spacing w:line="240" w:lineRule="auto"/>
        <w:ind w:left="1069" w:firstLine="0"/>
      </w:pPr>
      <w:r w:rsidRPr="004C179D">
        <w:br w:type="page"/>
      </w:r>
    </w:p>
    <w:p w:rsidR="000931E7" w:rsidRPr="004C179D" w:rsidRDefault="000931E7" w:rsidP="00191E18">
      <w:pPr>
        <w:spacing w:line="240" w:lineRule="auto"/>
      </w:pPr>
    </w:p>
    <w:p w:rsidR="000931E7" w:rsidRPr="00367600" w:rsidRDefault="00C24E34" w:rsidP="00191E18">
      <w:pPr>
        <w:pStyle w:val="3"/>
        <w:rPr>
          <w:color w:val="82640C" w:themeColor="accent3" w:themeShade="80"/>
        </w:rPr>
      </w:pPr>
      <w:bookmarkStart w:id="6" w:name="_Toc461988694"/>
      <w:bookmarkStart w:id="7" w:name="_Toc468422088"/>
      <w:bookmarkStart w:id="8" w:name="_Toc530897491"/>
      <w:bookmarkStart w:id="9" w:name="_GoBack"/>
      <w:bookmarkEnd w:id="9"/>
      <w:r w:rsidRPr="00367600">
        <w:rPr>
          <w:color w:val="82640C" w:themeColor="accent3" w:themeShade="80"/>
        </w:rPr>
        <w:t>Цели проведения работ</w:t>
      </w:r>
      <w:r w:rsidR="000931E7" w:rsidRPr="00367600">
        <w:rPr>
          <w:color w:val="82640C" w:themeColor="accent3" w:themeShade="80"/>
        </w:rPr>
        <w:t>:</w:t>
      </w:r>
      <w:bookmarkEnd w:id="6"/>
      <w:bookmarkEnd w:id="7"/>
      <w:bookmarkEnd w:id="8"/>
    </w:p>
    <w:p w:rsidR="00C24E34" w:rsidRPr="004C179D" w:rsidRDefault="00C24E34" w:rsidP="00191E18">
      <w:pPr>
        <w:suppressAutoHyphens/>
        <w:spacing w:line="240" w:lineRule="auto"/>
        <w:rPr>
          <w:rFonts w:eastAsia="Times New Roman"/>
        </w:rPr>
      </w:pPr>
      <w:r w:rsidRPr="004C179D">
        <w:rPr>
          <w:rFonts w:eastAsia="Times New Roman"/>
        </w:rPr>
        <w:t>По результатам мониторинга вычислить итоговую оценку каждой организации культуры на основании собранной информации, отражающей степень удовлетворенности населения качеством условий оказываемых услуг, уровень открытости и доступности информации на официальных сайтах организаций культуры.</w:t>
      </w:r>
    </w:p>
    <w:p w:rsidR="000931E7" w:rsidRPr="004C179D" w:rsidRDefault="00C24E34" w:rsidP="00191E18">
      <w:pPr>
        <w:spacing w:line="240" w:lineRule="auto"/>
      </w:pPr>
      <w:r w:rsidRPr="004C179D">
        <w:rPr>
          <w:rFonts w:eastAsia="Times New Roman"/>
        </w:rPr>
        <w:t>Мониторинг в 2018 году проводится в отношении 51 организации, осуществляющей деятельность в сфере культуры на территории Оренбургской области</w:t>
      </w:r>
    </w:p>
    <w:p w:rsidR="000931E7" w:rsidRPr="004C179D" w:rsidRDefault="000931E7" w:rsidP="00191E18">
      <w:pPr>
        <w:pStyle w:val="3"/>
        <w:rPr>
          <w:color w:val="82640C" w:themeColor="accent3" w:themeShade="80"/>
        </w:rPr>
      </w:pPr>
      <w:bookmarkStart w:id="10" w:name="_Toc461988695"/>
      <w:bookmarkStart w:id="11" w:name="_Toc468422089"/>
      <w:bookmarkStart w:id="12" w:name="_Toc530897492"/>
      <w:r w:rsidRPr="004C179D">
        <w:rPr>
          <w:color w:val="82640C" w:themeColor="accent3" w:themeShade="80"/>
        </w:rPr>
        <w:t>Задачи исследования:</w:t>
      </w:r>
      <w:bookmarkEnd w:id="10"/>
      <w:bookmarkEnd w:id="11"/>
      <w:bookmarkEnd w:id="12"/>
      <w:r w:rsidRPr="004C179D">
        <w:rPr>
          <w:color w:val="82640C" w:themeColor="accent3" w:themeShade="80"/>
        </w:rPr>
        <w:tab/>
      </w:r>
    </w:p>
    <w:p w:rsidR="000931E7" w:rsidRPr="004C179D" w:rsidRDefault="000931E7" w:rsidP="00191E18">
      <w:pPr>
        <w:spacing w:line="240" w:lineRule="auto"/>
        <w:ind w:firstLine="0"/>
      </w:pPr>
    </w:p>
    <w:p w:rsidR="000931E7" w:rsidRPr="004C179D" w:rsidRDefault="000931E7" w:rsidP="00191E18">
      <w:pPr>
        <w:spacing w:line="240" w:lineRule="auto"/>
        <w:rPr>
          <w:lang w:eastAsia="ru-RU"/>
        </w:rPr>
      </w:pPr>
      <w:r w:rsidRPr="004C179D">
        <w:rPr>
          <w:lang w:eastAsia="ru-RU"/>
        </w:rPr>
        <w:t>- формирование механизма оценки условий качества оказания услуг</w:t>
      </w:r>
      <w:r w:rsidR="00C24E34" w:rsidRPr="004C179D">
        <w:rPr>
          <w:rFonts w:eastAsia="Calibri"/>
        </w:rPr>
        <w:t xml:space="preserve"> организациями культуры Оренбургской области</w:t>
      </w:r>
      <w:r w:rsidRPr="004C179D">
        <w:rPr>
          <w:lang w:eastAsia="ru-RU"/>
        </w:rPr>
        <w:t>;</w:t>
      </w:r>
    </w:p>
    <w:p w:rsidR="000931E7" w:rsidRPr="004C179D" w:rsidRDefault="000931E7" w:rsidP="00191E18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- оценка </w:t>
      </w:r>
      <w:r w:rsidR="00C24E34" w:rsidRPr="004C179D">
        <w:rPr>
          <w:lang w:eastAsia="ru-RU"/>
        </w:rPr>
        <w:t xml:space="preserve">доступности </w:t>
      </w:r>
      <w:r w:rsidRPr="004C179D">
        <w:rPr>
          <w:lang w:eastAsia="ru-RU"/>
        </w:rPr>
        <w:t>качества оказания услуг, предоставляемых</w:t>
      </w:r>
      <w:r w:rsidR="00935D88" w:rsidRPr="004C179D">
        <w:rPr>
          <w:rFonts w:eastAsia="Calibri"/>
        </w:rPr>
        <w:t xml:space="preserve"> организациями культуры Оренбургской области</w:t>
      </w:r>
      <w:r w:rsidRPr="004C179D">
        <w:rPr>
          <w:lang w:eastAsia="ru-RU"/>
        </w:rPr>
        <w:t>, с применением балльной системы;</w:t>
      </w:r>
    </w:p>
    <w:p w:rsidR="00935D88" w:rsidRPr="004C179D" w:rsidRDefault="00935D88" w:rsidP="00191E18">
      <w:pPr>
        <w:spacing w:line="240" w:lineRule="auto"/>
        <w:ind w:left="360" w:firstLine="0"/>
      </w:pPr>
      <w:r w:rsidRPr="004C179D">
        <w:rPr>
          <w:lang w:eastAsia="ru-RU"/>
        </w:rPr>
        <w:t xml:space="preserve">    - оценка </w:t>
      </w:r>
      <w:r w:rsidRPr="004C179D">
        <w:t xml:space="preserve">доброжелательности, вежливости  работников организации, </w:t>
      </w:r>
    </w:p>
    <w:p w:rsidR="00935D88" w:rsidRPr="004C179D" w:rsidRDefault="00935D88" w:rsidP="00191E18">
      <w:pPr>
        <w:spacing w:line="240" w:lineRule="auto"/>
        <w:rPr>
          <w:lang w:eastAsia="ru-RU"/>
        </w:rPr>
      </w:pPr>
      <w:r w:rsidRPr="004C179D">
        <w:rPr>
          <w:lang w:eastAsia="ru-RU"/>
        </w:rPr>
        <w:t>качеством оказания услуг, предоставляемых</w:t>
      </w:r>
      <w:r w:rsidRPr="004C179D">
        <w:rPr>
          <w:rFonts w:eastAsia="Calibri"/>
        </w:rPr>
        <w:t xml:space="preserve"> организациями культуры Оренбургской области</w:t>
      </w:r>
      <w:r w:rsidRPr="004C179D">
        <w:rPr>
          <w:lang w:eastAsia="ru-RU"/>
        </w:rPr>
        <w:t>, с применением балльной системы;</w:t>
      </w:r>
    </w:p>
    <w:p w:rsidR="00935D88" w:rsidRPr="004C179D" w:rsidRDefault="00935D88" w:rsidP="00191E18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- рейтингование </w:t>
      </w:r>
      <w:r w:rsidRPr="004C179D">
        <w:rPr>
          <w:rFonts w:eastAsia="Calibri"/>
        </w:rPr>
        <w:t>организациями культуры Оренбургской области</w:t>
      </w:r>
      <w:r w:rsidRPr="004C179D">
        <w:rPr>
          <w:lang w:eastAsia="ru-RU"/>
        </w:rPr>
        <w:t>»;</w:t>
      </w:r>
    </w:p>
    <w:p w:rsidR="000931E7" w:rsidRPr="004C179D" w:rsidRDefault="000931E7" w:rsidP="00191E18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 на основании результатов оценки качества условий предоставляемых ими услуг; </w:t>
      </w:r>
    </w:p>
    <w:p w:rsidR="000931E7" w:rsidRPr="004C179D" w:rsidRDefault="000931E7" w:rsidP="00191E18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- определение уровня удовлетворенности населения качеством условий предоставляемых услуг учреждениями культуры; </w:t>
      </w:r>
    </w:p>
    <w:p w:rsidR="000931E7" w:rsidRPr="004C179D" w:rsidRDefault="000931E7" w:rsidP="00191E18">
      <w:pPr>
        <w:spacing w:line="240" w:lineRule="auto"/>
        <w:rPr>
          <w:lang w:eastAsia="ru-RU"/>
        </w:rPr>
      </w:pPr>
      <w:r w:rsidRPr="004C179D">
        <w:rPr>
          <w:lang w:eastAsia="ru-RU"/>
        </w:rPr>
        <w:t>- формирование механизма влияния на повышение качества и доступности для населения услуг, предоставляемых учреждениями культуры.</w:t>
      </w:r>
    </w:p>
    <w:p w:rsidR="000931E7" w:rsidRPr="004C179D" w:rsidRDefault="000931E7" w:rsidP="00191E18">
      <w:pPr>
        <w:spacing w:line="240" w:lineRule="auto"/>
        <w:ind w:firstLine="0"/>
        <w:rPr>
          <w:rFonts w:eastAsia="Times New Roman"/>
          <w:color w:val="C4220D" w:themeColor="accent1"/>
        </w:rPr>
      </w:pPr>
    </w:p>
    <w:p w:rsidR="007243CD" w:rsidRPr="004C179D" w:rsidRDefault="007243CD" w:rsidP="00191E18">
      <w:pPr>
        <w:spacing w:line="240" w:lineRule="auto"/>
        <w:ind w:firstLine="0"/>
      </w:pPr>
    </w:p>
    <w:p w:rsidR="007243CD" w:rsidRPr="004C179D" w:rsidRDefault="000931E7" w:rsidP="00191E18">
      <w:pPr>
        <w:pStyle w:val="3"/>
        <w:rPr>
          <w:color w:val="82640C" w:themeColor="accent3" w:themeShade="80"/>
        </w:rPr>
      </w:pPr>
      <w:bookmarkStart w:id="13" w:name="_Toc461968956"/>
      <w:bookmarkStart w:id="14" w:name="_Toc461988697"/>
      <w:bookmarkStart w:id="15" w:name="_Toc468422091"/>
      <w:bookmarkStart w:id="16" w:name="_Toc530897493"/>
      <w:r w:rsidRPr="004C179D">
        <w:rPr>
          <w:color w:val="82640C" w:themeColor="accent3" w:themeShade="80"/>
        </w:rPr>
        <w:t>Объект исследования</w:t>
      </w:r>
      <w:bookmarkEnd w:id="13"/>
      <w:bookmarkEnd w:id="14"/>
      <w:bookmarkEnd w:id="15"/>
      <w:bookmarkEnd w:id="16"/>
    </w:p>
    <w:p w:rsidR="007243CD" w:rsidRPr="004C179D" w:rsidRDefault="007243CD" w:rsidP="00191E18">
      <w:pPr>
        <w:spacing w:line="240" w:lineRule="auto"/>
      </w:pPr>
    </w:p>
    <w:p w:rsidR="007243CD" w:rsidRPr="004C179D" w:rsidRDefault="007243CD" w:rsidP="00191E18">
      <w:pPr>
        <w:spacing w:line="240" w:lineRule="auto"/>
      </w:pPr>
      <w:r w:rsidRPr="004C179D">
        <w:t xml:space="preserve">Учреждения </w:t>
      </w:r>
      <w:r w:rsidRPr="004C179D">
        <w:rPr>
          <w:rFonts w:eastAsia="Calibri"/>
        </w:rPr>
        <w:t>культуры Оренбургской области</w:t>
      </w:r>
    </w:p>
    <w:p w:rsidR="000931E7" w:rsidRPr="004C179D" w:rsidRDefault="000931E7" w:rsidP="00191E18">
      <w:pPr>
        <w:spacing w:line="240" w:lineRule="auto"/>
        <w:ind w:firstLine="0"/>
        <w:rPr>
          <w:b/>
          <w:color w:val="FF0000"/>
        </w:rPr>
      </w:pPr>
    </w:p>
    <w:p w:rsidR="000931E7" w:rsidRPr="004C179D" w:rsidRDefault="000931E7" w:rsidP="00191E18">
      <w:pPr>
        <w:pStyle w:val="3"/>
        <w:rPr>
          <w:color w:val="82640C" w:themeColor="accent3" w:themeShade="80"/>
        </w:rPr>
      </w:pPr>
      <w:bookmarkStart w:id="17" w:name="_Toc461968962"/>
      <w:bookmarkStart w:id="18" w:name="_Toc461988703"/>
      <w:bookmarkStart w:id="19" w:name="_Toc468422093"/>
      <w:bookmarkStart w:id="20" w:name="_Toc530897494"/>
      <w:r w:rsidRPr="004C179D">
        <w:rPr>
          <w:color w:val="82640C" w:themeColor="accent3" w:themeShade="80"/>
        </w:rPr>
        <w:t>Предмет исследования</w:t>
      </w:r>
      <w:bookmarkEnd w:id="17"/>
      <w:bookmarkEnd w:id="18"/>
      <w:bookmarkEnd w:id="19"/>
      <w:bookmarkEnd w:id="20"/>
    </w:p>
    <w:p w:rsidR="000931E7" w:rsidRPr="004C179D" w:rsidRDefault="00AC7C89" w:rsidP="00191E18">
      <w:pPr>
        <w:spacing w:line="240" w:lineRule="auto"/>
        <w:ind w:firstLine="708"/>
        <w:rPr>
          <w:lang w:eastAsia="ru-RU"/>
        </w:rPr>
      </w:pPr>
      <w:r w:rsidRPr="004C179D">
        <w:rPr>
          <w:lang w:eastAsia="ru-RU"/>
        </w:rPr>
        <w:t>К</w:t>
      </w:r>
      <w:r w:rsidR="000931E7" w:rsidRPr="004C179D">
        <w:rPr>
          <w:lang w:eastAsia="ru-RU"/>
        </w:rPr>
        <w:t>ачества условий оказания социальных услуг в сфере культуры</w:t>
      </w:r>
      <w:r w:rsidR="000931E7" w:rsidRPr="004C179D">
        <w:t xml:space="preserve"> </w:t>
      </w:r>
      <w:r w:rsidR="000931E7" w:rsidRPr="004C179D">
        <w:rPr>
          <w:lang w:eastAsia="ru-RU"/>
        </w:rPr>
        <w:t xml:space="preserve">учреждениями </w:t>
      </w:r>
      <w:r w:rsidR="007243CD" w:rsidRPr="004C179D">
        <w:rPr>
          <w:rFonts w:eastAsia="Calibri"/>
        </w:rPr>
        <w:t>Оренбургской области</w:t>
      </w:r>
      <w:r w:rsidR="007243CD" w:rsidRPr="004C179D">
        <w:rPr>
          <w:lang w:eastAsia="ru-RU"/>
        </w:rPr>
        <w:t>»;</w:t>
      </w:r>
    </w:p>
    <w:p w:rsidR="008B0F9B" w:rsidRPr="004C179D" w:rsidRDefault="008B0F9B" w:rsidP="00191E18">
      <w:pPr>
        <w:spacing w:line="240" w:lineRule="auto"/>
        <w:ind w:firstLine="0"/>
        <w:jc w:val="left"/>
        <w:rPr>
          <w:rFonts w:eastAsiaTheme="majorEastAsia"/>
          <w:b/>
          <w:bCs/>
          <w:color w:val="C4220D" w:themeColor="accent1"/>
          <w:sz w:val="36"/>
          <w:szCs w:val="36"/>
        </w:rPr>
      </w:pPr>
      <w:r w:rsidRPr="004C179D">
        <w:br w:type="page"/>
      </w:r>
    </w:p>
    <w:p w:rsidR="00AC7C89" w:rsidRPr="004C179D" w:rsidRDefault="00AC7C89" w:rsidP="00191E18">
      <w:pPr>
        <w:pStyle w:val="2"/>
        <w:rPr>
          <w:color w:val="1F705F" w:themeColor="accent5" w:themeShade="80"/>
        </w:rPr>
      </w:pPr>
      <w:bookmarkStart w:id="21" w:name="_Toc530897495"/>
      <w:r w:rsidRPr="004C179D">
        <w:rPr>
          <w:color w:val="1F705F" w:themeColor="accent5" w:themeShade="80"/>
        </w:rPr>
        <w:t>Методика исследования</w:t>
      </w:r>
      <w:bookmarkEnd w:id="21"/>
    </w:p>
    <w:p w:rsidR="00AC7C89" w:rsidRPr="00870CEF" w:rsidRDefault="00AC7C89" w:rsidP="00191E18">
      <w:pPr>
        <w:pStyle w:val="3"/>
        <w:rPr>
          <w:color w:val="82640C" w:themeColor="accent3" w:themeShade="80"/>
        </w:rPr>
      </w:pPr>
      <w:bookmarkStart w:id="22" w:name="_Toc530897496"/>
      <w:r w:rsidRPr="00870CEF">
        <w:rPr>
          <w:color w:val="82640C" w:themeColor="accent3" w:themeShade="80"/>
        </w:rPr>
        <w:t>Методы сбора данных</w:t>
      </w:r>
      <w:bookmarkEnd w:id="22"/>
    </w:p>
    <w:p w:rsidR="00AC7C89" w:rsidRPr="004C179D" w:rsidRDefault="00AC7C89" w:rsidP="00191E18">
      <w:pPr>
        <w:spacing w:line="240" w:lineRule="auto"/>
        <w:ind w:left="360" w:firstLine="0"/>
      </w:pPr>
      <w:r w:rsidRPr="004C179D">
        <w:t>Полевой этап исследования включает:</w:t>
      </w:r>
    </w:p>
    <w:p w:rsidR="00AC7C89" w:rsidRPr="004C179D" w:rsidRDefault="00AC7C89" w:rsidP="00191E18">
      <w:pPr>
        <w:spacing w:line="240" w:lineRule="auto"/>
        <w:ind w:firstLine="708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разработка и представление заказчику методики, инструментария, графика проведения независимого исследования, сметы расходов;</w:t>
      </w:r>
    </w:p>
    <w:p w:rsidR="00AC7C89" w:rsidRPr="004C179D" w:rsidRDefault="00AC7C89" w:rsidP="00191E18">
      <w:pPr>
        <w:spacing w:line="240" w:lineRule="auto"/>
        <w:ind w:firstLine="708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проведение независимого исследования с использованием основных каналов сбора информации;</w:t>
      </w:r>
    </w:p>
    <w:p w:rsidR="00AC7C89" w:rsidRPr="004C179D" w:rsidRDefault="00AC7C89" w:rsidP="00191E18">
      <w:pPr>
        <w:spacing w:line="240" w:lineRule="auto"/>
        <w:ind w:firstLine="708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сбор, обобщение и анализ информации о качестве условий оказания услуг 51 организации культуры Оренбургской области.</w:t>
      </w:r>
    </w:p>
    <w:p w:rsidR="00AC7C89" w:rsidRPr="004C179D" w:rsidRDefault="00AC7C89" w:rsidP="00191E18">
      <w:pPr>
        <w:spacing w:line="240" w:lineRule="auto"/>
        <w:rPr>
          <w:rFonts w:eastAsia="Times New Roman"/>
          <w:iCs w:val="0"/>
          <w:u w:val="single"/>
          <w:lang w:eastAsia="ru-RU"/>
        </w:rPr>
      </w:pPr>
      <w:r w:rsidRPr="004C179D">
        <w:rPr>
          <w:rFonts w:eastAsia="Times New Roman"/>
          <w:iCs w:val="0"/>
          <w:u w:val="single"/>
          <w:lang w:eastAsia="ru-RU"/>
        </w:rPr>
        <w:t>Источниками информации о качестве условий оказания услуг являются:</w:t>
      </w:r>
    </w:p>
    <w:p w:rsidR="00AC7C89" w:rsidRPr="004C179D" w:rsidRDefault="00AC7C89" w:rsidP="00191E18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А) официальные сайты учреждений культуры в информационно-телекоммуникационной сети «Интернет», информационные стенды в помещениях указанных организаций;</w:t>
      </w:r>
    </w:p>
    <w:p w:rsidR="00AC7C89" w:rsidRPr="004C179D" w:rsidRDefault="00AC7C89" w:rsidP="00191E18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AC7C89" w:rsidRPr="004C179D" w:rsidRDefault="00AC7C89" w:rsidP="00191E18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В) результаты изучения условий оказания услуг  учреждений культуры, включающие:</w:t>
      </w:r>
    </w:p>
    <w:p w:rsidR="00AC7C89" w:rsidRPr="004C179D" w:rsidRDefault="00AC7C89" w:rsidP="00191E18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наличие и функционирование дистанционных способов обратной связи и взаимодействия с получателями услуг;</w:t>
      </w:r>
    </w:p>
    <w:p w:rsidR="00AC7C89" w:rsidRPr="004C179D" w:rsidRDefault="00AC7C89" w:rsidP="00191E18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обеспечение комфортных условий предоставления услуг;</w:t>
      </w:r>
    </w:p>
    <w:p w:rsidR="00AC7C89" w:rsidRPr="004C179D" w:rsidRDefault="00AC7C89" w:rsidP="00191E18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обеспечение доступности для инвалидов помещений указанных учреждений, прилегающей территории и предоставляемых услуг;</w:t>
      </w:r>
    </w:p>
    <w:p w:rsidR="00AC7C89" w:rsidRPr="004C179D" w:rsidRDefault="00AC7C89" w:rsidP="00191E18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и т.п.)</w:t>
      </w:r>
    </w:p>
    <w:p w:rsidR="00AC7C89" w:rsidRPr="004C179D" w:rsidRDefault="00AC7C89" w:rsidP="00191E18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РФ.</w:t>
      </w:r>
    </w:p>
    <w:p w:rsidR="004C179D" w:rsidRPr="004C179D" w:rsidRDefault="00AC7C89" w:rsidP="00191E18">
      <w:pPr>
        <w:pStyle w:val="3"/>
        <w:rPr>
          <w:color w:val="82640C" w:themeColor="accent3" w:themeShade="80"/>
        </w:rPr>
      </w:pPr>
      <w:r w:rsidRPr="004C179D">
        <w:rPr>
          <w:color w:val="82640C" w:themeColor="accent3" w:themeShade="80"/>
        </w:rPr>
        <w:br w:type="page"/>
      </w:r>
      <w:bookmarkStart w:id="23" w:name="_Toc530897497"/>
      <w:r w:rsidR="004C179D" w:rsidRPr="004C179D">
        <w:rPr>
          <w:color w:val="82640C" w:themeColor="accent3" w:themeShade="80"/>
        </w:rPr>
        <w:t>Выборка количественного опроса</w:t>
      </w:r>
      <w:r w:rsidR="00367600">
        <w:rPr>
          <w:color w:val="82640C" w:themeColor="accent3" w:themeShade="80"/>
        </w:rPr>
        <w:t xml:space="preserve"> в государственных организациях Орендургской области</w:t>
      </w:r>
      <w:bookmarkEnd w:id="23"/>
    </w:p>
    <w:p w:rsidR="004C179D" w:rsidRPr="004C179D" w:rsidRDefault="004C179D" w:rsidP="00191E18">
      <w:pPr>
        <w:spacing w:line="240" w:lineRule="auto"/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60"/>
        <w:gridCol w:w="7404"/>
        <w:gridCol w:w="850"/>
      </w:tblGrid>
      <w:tr w:rsidR="004C179D" w:rsidRPr="004C179D" w:rsidTr="004C17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 орг-ции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кол-во анкет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Государственный областной драматический театр им. М.Горького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областной театр музыкальной комедии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113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государственный областной театр кукол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126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Оренбургская областная филармония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107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областной музей изобразительных искусств»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104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108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«Центральная областная библиотека для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120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«Областная библиотека для слепых»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119</w:t>
            </w:r>
          </w:p>
        </w:tc>
      </w:tr>
    </w:tbl>
    <w:p w:rsidR="00367600" w:rsidRDefault="00367600" w:rsidP="00191E18">
      <w:pPr>
        <w:spacing w:line="240" w:lineRule="auto"/>
      </w:pPr>
    </w:p>
    <w:p w:rsidR="00367600" w:rsidRDefault="00367600" w:rsidP="00191E18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82640C" w:themeColor="accent3" w:themeShade="80"/>
          <w:spacing w:val="24"/>
          <w:sz w:val="32"/>
          <w:szCs w:val="32"/>
        </w:rPr>
      </w:pPr>
      <w:r>
        <w:br w:type="page"/>
      </w:r>
    </w:p>
    <w:p w:rsidR="00AC7C89" w:rsidRPr="00870CEF" w:rsidRDefault="00070F09" w:rsidP="00191E18">
      <w:pPr>
        <w:pStyle w:val="3"/>
        <w:rPr>
          <w:color w:val="82640C" w:themeColor="accent3" w:themeShade="80"/>
        </w:rPr>
      </w:pPr>
      <w:bookmarkStart w:id="24" w:name="_Toc530897498"/>
      <w:r w:rsidRPr="00870CEF">
        <w:rPr>
          <w:color w:val="82640C" w:themeColor="accent3" w:themeShade="80"/>
        </w:rPr>
        <w:t>Перечень критериев и показателей НОК</w:t>
      </w:r>
      <w:bookmarkEnd w:id="24"/>
    </w:p>
    <w:p w:rsidR="00AC7C89" w:rsidRPr="004C179D" w:rsidRDefault="00AC7C89" w:rsidP="00191E18">
      <w:pPr>
        <w:spacing w:line="240" w:lineRule="auto"/>
      </w:pPr>
    </w:p>
    <w:p w:rsidR="00AC7C89" w:rsidRPr="004C179D" w:rsidRDefault="00AC7C89" w:rsidP="00191E18">
      <w:pPr>
        <w:spacing w:line="240" w:lineRule="auto"/>
        <w:ind w:firstLine="360"/>
      </w:pPr>
      <w:r w:rsidRPr="004C179D">
        <w:t>Для каждого учреждения рассчитываются пять критериев:</w:t>
      </w:r>
    </w:p>
    <w:p w:rsidR="00AC7C89" w:rsidRPr="004C179D" w:rsidRDefault="00AC7C89" w:rsidP="00191E18">
      <w:pPr>
        <w:pStyle w:val="a"/>
        <w:numPr>
          <w:ilvl w:val="0"/>
          <w:numId w:val="6"/>
        </w:numPr>
        <w:spacing w:line="240" w:lineRule="auto"/>
      </w:pPr>
      <w:r w:rsidRPr="004C179D">
        <w:t>Критерий «Открытость и доступность информации об организации культуры»;</w:t>
      </w:r>
    </w:p>
    <w:p w:rsidR="00AC7C89" w:rsidRPr="004C179D" w:rsidRDefault="00AC7C89" w:rsidP="00191E18">
      <w:pPr>
        <w:pStyle w:val="a"/>
        <w:numPr>
          <w:ilvl w:val="0"/>
          <w:numId w:val="6"/>
        </w:numPr>
        <w:spacing w:line="240" w:lineRule="auto"/>
      </w:pPr>
      <w:r w:rsidRPr="004C179D">
        <w:t>Критерий «Комфортность условий предоставления услуг»;</w:t>
      </w:r>
    </w:p>
    <w:p w:rsidR="00AC7C89" w:rsidRPr="004C179D" w:rsidRDefault="00AC7C89" w:rsidP="00191E18">
      <w:pPr>
        <w:pStyle w:val="a"/>
        <w:numPr>
          <w:ilvl w:val="0"/>
          <w:numId w:val="6"/>
        </w:numPr>
        <w:spacing w:line="240" w:lineRule="auto"/>
      </w:pPr>
      <w:r w:rsidRPr="004C179D">
        <w:t xml:space="preserve">Критерий «Доступность услуг для инвалидов»; </w:t>
      </w:r>
    </w:p>
    <w:p w:rsidR="00AC7C89" w:rsidRPr="004C179D" w:rsidRDefault="00AC7C89" w:rsidP="00191E18">
      <w:pPr>
        <w:pStyle w:val="a"/>
        <w:numPr>
          <w:ilvl w:val="0"/>
          <w:numId w:val="6"/>
        </w:numPr>
        <w:spacing w:line="240" w:lineRule="auto"/>
      </w:pPr>
      <w:r w:rsidRPr="004C179D">
        <w:t>Критерий «Доброжелательность, вежливость работников организации»;</w:t>
      </w:r>
    </w:p>
    <w:p w:rsidR="00AC7C89" w:rsidRPr="004C179D" w:rsidRDefault="00AC7C89" w:rsidP="00191E18">
      <w:pPr>
        <w:pStyle w:val="a"/>
        <w:numPr>
          <w:ilvl w:val="0"/>
          <w:numId w:val="6"/>
        </w:numPr>
        <w:spacing w:line="240" w:lineRule="auto"/>
      </w:pPr>
      <w:r w:rsidRPr="004C179D">
        <w:t>Критерий «Удовлетворенность условиями оказания услуг».</w:t>
      </w:r>
    </w:p>
    <w:p w:rsidR="00AC7C89" w:rsidRPr="004C179D" w:rsidRDefault="00AC7C89" w:rsidP="00191E18">
      <w:pPr>
        <w:spacing w:line="240" w:lineRule="auto"/>
        <w:ind w:firstLine="0"/>
      </w:pPr>
    </w:p>
    <w:p w:rsidR="00AC7C89" w:rsidRPr="004C179D" w:rsidRDefault="00AC7C89" w:rsidP="00191E18">
      <w:pPr>
        <w:spacing w:line="240" w:lineRule="auto"/>
        <w:ind w:firstLine="360"/>
      </w:pPr>
      <w:r w:rsidRPr="004C179D">
        <w:t>Для данных критериев рассчитываются показатели:</w:t>
      </w:r>
    </w:p>
    <w:p w:rsidR="008B0F9B" w:rsidRPr="004C179D" w:rsidRDefault="008B0F9B" w:rsidP="00191E18">
      <w:pPr>
        <w:spacing w:line="240" w:lineRule="auto"/>
        <w:ind w:firstLine="360"/>
      </w:pPr>
    </w:p>
    <w:tbl>
      <w:tblPr>
        <w:tblStyle w:val="5"/>
        <w:tblpPr w:leftFromText="180" w:rightFromText="180" w:vertAnchor="text" w:tblpX="-318" w:tblpY="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16"/>
        <w:gridCol w:w="1933"/>
        <w:gridCol w:w="816"/>
        <w:gridCol w:w="2076"/>
        <w:gridCol w:w="1817"/>
        <w:gridCol w:w="1018"/>
        <w:gridCol w:w="987"/>
      </w:tblGrid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3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Значи-мость пока-зателей оценки качества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13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13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 баллах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pct"/>
            <w:gridSpan w:val="7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официальных сайтов организаций социальной сферы).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(1.1)</w:t>
            </w:r>
          </w:p>
        </w:tc>
      </w:tr>
      <w:tr w:rsidR="008B0F9B" w:rsidRPr="004C179D" w:rsidTr="008B0F9B">
        <w:trPr>
          <w:trHeight w:val="657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раздела официального сайта «Часто задаваемые вопросы»;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адрес электронной почты;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раздела официального сайта «Часто задаваемые вопросы»;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иного дистанционного способа взаимодействия.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(1.2)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30 баллов за каждый способ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в наличии и функционируют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более трех </w:t>
            </w:r>
            <w:r w:rsidRPr="004C179D">
              <w:rPr>
                <w:rFonts w:eastAsia="Times New Roman"/>
                <w:iCs w:val="0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highlight w:val="green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(1.3)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Итого по критерию 1 «О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ткрытость и доступность информации об организации социальной сферы»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1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pct"/>
            <w:gridSpan w:val="7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16"/>
                <w:szCs w:val="16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 социальной сферы;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сферы;- 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отсутствуют комфортные условия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(2.1)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услуги.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t>,</w:t>
            </w:r>
          </w:p>
          <w:p w:rsidR="008B0F9B" w:rsidRPr="004C179D" w:rsidRDefault="008B0F9B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2.2.1. Среднее время ожидания предоставления услуги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(2.2)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B05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равен установленному сроку ожидания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- меньше установленного срока ожидания  не менее, чем на ½ срока 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" w:firstLine="0"/>
              <w:jc w:val="left"/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03" w:type="pct"/>
            <w:gridSpan w:val="2"/>
          </w:tcPr>
          <w:p w:rsidR="008B0F9B" w:rsidRPr="004C179D" w:rsidRDefault="008B0F9B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2.3.1.Удовлетворенность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комфортностью предоставления услуг организацией социальной сферы по отношению к 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, ответивших на данный вопрос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(2.3)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Итого по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критерию 2 «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2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pct"/>
            <w:gridSpan w:val="6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92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сменных кресел-колясок;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(3.1)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92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(3.2)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9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(3.3)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Итого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по критерию 3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«Доступность услуг для инвалидов»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3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pct"/>
            <w:gridSpan w:val="6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92" w:type="pct"/>
          </w:tcPr>
          <w:p w:rsidR="008B0F9B" w:rsidRPr="004C179D" w:rsidRDefault="008B0F9B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, ответивших на соответствующий вопрос  анкеты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(4.1)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92" w:type="pct"/>
          </w:tcPr>
          <w:p w:rsidR="008B0F9B" w:rsidRPr="004C179D" w:rsidRDefault="008B0F9B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4.2.1.Удовлетворенность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, ответивших на соответствующий вопрос анкеты 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(4.2)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92" w:type="pct"/>
          </w:tcPr>
          <w:p w:rsidR="008B0F9B" w:rsidRPr="004C179D" w:rsidRDefault="008B0F9B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4.3.1.Удовлетворенность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(4.3)</w:t>
            </w: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Итого по критерию 4 «Д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оброжелательность, вежливость работников организаций социальной сферы»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4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4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6" w:type="pct"/>
            <w:gridSpan w:val="6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92" w:type="pct"/>
          </w:tcPr>
          <w:p w:rsidR="008B0F9B" w:rsidRPr="004C179D" w:rsidRDefault="008B0F9B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5.1.1.Готовность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, ответивших на соответствующий вопрос анкеты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(5.1)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92" w:type="pct"/>
          </w:tcPr>
          <w:p w:rsidR="008B0F9B" w:rsidRPr="004C179D" w:rsidRDefault="008B0F9B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наличием и понятностью навигации внутри организации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 социальной сферы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;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1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число получателей услуг, удовлетворенных организационными условиями предоставления услуг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  ответивших на соответствующий вопрос анкеты</w:t>
            </w: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(5.2)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92" w:type="pct"/>
          </w:tcPr>
          <w:p w:rsidR="008B0F9B" w:rsidRPr="004C179D" w:rsidRDefault="008B0F9B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5.3.1.Удовлетворенность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 получателей услуг,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удовлетворенных в целом условиями оказания услуг в организации социальной сферы  по отношению к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числу опрошенных  получателей услуг, ответивших на соответствующий вопрос анкеты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(5.3)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Итого по критерию 5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«Удовлетворенность условиями оказания услуг»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5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8B0F9B" w:rsidRPr="004C179D" w:rsidRDefault="008B0F9B" w:rsidP="00191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</w:tbl>
    <w:p w:rsidR="008B0F9B" w:rsidRPr="004C179D" w:rsidRDefault="008B0F9B" w:rsidP="00191E18">
      <w:pPr>
        <w:spacing w:line="240" w:lineRule="auto"/>
        <w:ind w:left="5664" w:firstLine="708"/>
        <w:jc w:val="center"/>
        <w:rPr>
          <w:rFonts w:eastAsia="Times New Roman"/>
          <w:iCs w:val="0"/>
          <w:lang w:eastAsia="ru-RU"/>
        </w:rPr>
      </w:pPr>
    </w:p>
    <w:p w:rsidR="008B0F9B" w:rsidRPr="004C179D" w:rsidRDefault="008B0F9B" w:rsidP="00191E18">
      <w:pPr>
        <w:spacing w:line="240" w:lineRule="auto"/>
        <w:ind w:firstLine="360"/>
      </w:pPr>
    </w:p>
    <w:p w:rsidR="008B0F9B" w:rsidRPr="004C179D" w:rsidRDefault="008B0F9B" w:rsidP="00191E18">
      <w:pPr>
        <w:spacing w:line="240" w:lineRule="auto"/>
        <w:ind w:firstLine="360"/>
      </w:pPr>
    </w:p>
    <w:p w:rsidR="00070F09" w:rsidRPr="004C179D" w:rsidRDefault="00070F09" w:rsidP="00191E18">
      <w:pPr>
        <w:spacing w:line="240" w:lineRule="auto"/>
        <w:ind w:firstLine="0"/>
        <w:jc w:val="left"/>
      </w:pPr>
      <w:r w:rsidRPr="004C179D">
        <w:br w:type="page"/>
      </w:r>
    </w:p>
    <w:p w:rsidR="00070F09" w:rsidRPr="004C179D" w:rsidRDefault="00070F09" w:rsidP="00191E18">
      <w:pPr>
        <w:pStyle w:val="3"/>
        <w:rPr>
          <w:color w:val="82640C" w:themeColor="accent3" w:themeShade="80"/>
        </w:rPr>
      </w:pPr>
      <w:bookmarkStart w:id="25" w:name="_Toc530897499"/>
      <w:r w:rsidRPr="004C179D">
        <w:rPr>
          <w:color w:val="82640C" w:themeColor="accent3" w:themeShade="80"/>
        </w:rPr>
        <w:t>Расчёт показателей</w:t>
      </w:r>
      <w:bookmarkEnd w:id="25"/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070F09" w:rsidRPr="004C179D" w:rsidRDefault="00070F09" w:rsidP="00191E18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1.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070F09" w:rsidRPr="004C179D" w:rsidRDefault="00070F09" w:rsidP="00191E18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</w:t>
      </w:r>
      <w:r w:rsidRPr="004C179D">
        <w:rPr>
          <w:rFonts w:eastAsia="Calibri"/>
          <w:iCs w:val="0"/>
          <w:color w:val="000000"/>
          <w:sz w:val="24"/>
          <w:szCs w:val="24"/>
          <w:lang w:eastAsia="ru-RU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bscript"/>
        </w:rPr>
        <w:t>инф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191E18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070F09" w:rsidRPr="004C179D" w:rsidTr="00070F09">
        <w:trPr>
          <w:jc w:val="right"/>
        </w:trPr>
        <w:tc>
          <w:tcPr>
            <w:tcW w:w="141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инф</w:t>
            </w:r>
            <w:r w:rsidRPr="004C179D">
              <w:rPr>
                <w:rFonts w:eastAsia="Calibri"/>
                <w:iCs w:val="0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И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стенд </w:t>
            </w:r>
            <w:r w:rsidRPr="004C179D">
              <w:rPr>
                <w:rFonts w:eastAsia="Calibri"/>
                <w:iCs w:val="0"/>
              </w:rPr>
              <w:t>+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  <w:r w:rsidRPr="004C179D">
              <w:rPr>
                <w:rFonts w:eastAsia="Calibri"/>
                <w:iCs w:val="0"/>
              </w:rPr>
              <w:t>И</w:t>
            </w:r>
            <w:r w:rsidRPr="004C179D">
              <w:rPr>
                <w:rFonts w:eastAsia="Calibri"/>
                <w:iCs w:val="0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(1.1)</w:t>
            </w:r>
          </w:p>
        </w:tc>
      </w:tr>
      <w:tr w:rsidR="00070F09" w:rsidRPr="004C179D" w:rsidTr="00070F09">
        <w:trPr>
          <w:jc w:val="right"/>
        </w:trPr>
        <w:tc>
          <w:tcPr>
            <w:tcW w:w="141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2×И</w:t>
            </w:r>
            <w:r w:rsidRPr="004C179D">
              <w:rPr>
                <w:rFonts w:eastAsia="Calibri"/>
                <w:iCs w:val="0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709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И</w:t>
      </w:r>
      <w:r w:rsidRPr="004C179D">
        <w:rPr>
          <w:rFonts w:eastAsia="Calibri"/>
          <w:iCs w:val="0"/>
          <w:vertAlign w:val="subscript"/>
        </w:rPr>
        <w:t>стенд</w:t>
      </w:r>
      <w:r w:rsidRPr="004C179D">
        <w:rPr>
          <w:rFonts w:eastAsia="Calibri"/>
          <w:iCs w:val="0"/>
        </w:rPr>
        <w:t xml:space="preserve"> - количество информации, размещенной на информационных стендах в помещении организации;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И</w:t>
      </w:r>
      <w:r w:rsidRPr="004C179D">
        <w:rPr>
          <w:rFonts w:eastAsia="Calibri"/>
          <w:iCs w:val="0"/>
          <w:vertAlign w:val="subscript"/>
        </w:rPr>
        <w:t>сайт</w:t>
      </w:r>
      <w:r w:rsidRPr="004C179D">
        <w:rPr>
          <w:rFonts w:eastAsia="Calibri"/>
          <w:iCs w:val="0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И</w:t>
      </w:r>
      <w:r w:rsidRPr="004C179D">
        <w:rPr>
          <w:rFonts w:eastAsia="Calibri"/>
          <w:iCs w:val="0"/>
          <w:vertAlign w:val="subscript"/>
        </w:rPr>
        <w:t>норм</w:t>
      </w:r>
      <w:r w:rsidRPr="004C179D">
        <w:rPr>
          <w:rFonts w:eastAsia="Calibri"/>
          <w:iCs w:val="0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070F09" w:rsidRPr="004C179D" w:rsidRDefault="00070F09" w:rsidP="00191E18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(П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191E18">
      <w:pPr>
        <w:spacing w:line="240" w:lineRule="auto"/>
        <w:ind w:firstLine="708"/>
        <w:rPr>
          <w:rFonts w:eastAsia="Calibri"/>
          <w:iCs w:val="0"/>
          <w:color w:val="FF0000"/>
        </w:rPr>
      </w:pPr>
    </w:p>
    <w:p w:rsidR="00070F09" w:rsidRPr="004C179D" w:rsidRDefault="00070F09" w:rsidP="00191E18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 xml:space="preserve">  = Т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 xml:space="preserve"> × С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(1.2)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bscript"/>
        </w:rPr>
        <w:t xml:space="preserve">дист </w:t>
      </w:r>
      <w:r w:rsidRPr="004C179D">
        <w:rPr>
          <w:rFonts w:eastAsia="Calibri"/>
          <w:iCs w:val="0"/>
        </w:rPr>
        <w:t>– количество баллов за каждый дистанционный способ взаимодействия с получателями услуг  (</w:t>
      </w:r>
      <w:r w:rsidRPr="004C179D">
        <w:rPr>
          <w:rFonts w:eastAsia="Calibri"/>
          <w:iCs w:val="0"/>
          <w:color w:val="000000"/>
          <w:lang w:eastAsia="ru-RU"/>
        </w:rPr>
        <w:t>по 30 баллов за каждый способ);</w:t>
      </w:r>
      <w:r w:rsidRPr="004C179D">
        <w:rPr>
          <w:rFonts w:eastAsia="Calibri"/>
          <w:iCs w:val="0"/>
        </w:rPr>
        <w:t xml:space="preserve"> 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bscript"/>
        </w:rPr>
        <w:t xml:space="preserve">дист </w:t>
      </w:r>
      <w:r w:rsidRPr="004C179D">
        <w:rPr>
          <w:rFonts w:eastAsia="Calibri"/>
          <w:iCs w:val="0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и функционировании более трех дистанционных способов взаимодействия с получателями услуг показатель оценки качества (П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принимает значение 100 баллов;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perscript"/>
        </w:rPr>
        <w:t>откр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), определяется по формуле:</w:t>
      </w:r>
    </w:p>
    <w:p w:rsidR="00070F09" w:rsidRPr="004C179D" w:rsidRDefault="00070F09" w:rsidP="00191E18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070F09" w:rsidRPr="004C179D" w:rsidTr="00070F09">
        <w:trPr>
          <w:jc w:val="right"/>
        </w:trPr>
        <w:tc>
          <w:tcPr>
            <w:tcW w:w="141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откр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стенд </w:t>
            </w:r>
            <w:r w:rsidRPr="004C179D">
              <w:rPr>
                <w:rFonts w:eastAsia="Calibri"/>
                <w:iCs w:val="0"/>
              </w:rPr>
              <w:t>+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(1.3)</w:t>
            </w:r>
          </w:p>
        </w:tc>
      </w:tr>
      <w:tr w:rsidR="00070F09" w:rsidRPr="004C179D" w:rsidTr="00070F09">
        <w:trPr>
          <w:jc w:val="right"/>
        </w:trPr>
        <w:tc>
          <w:tcPr>
            <w:tcW w:w="141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2×Ч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709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стенд</w:t>
      </w:r>
      <w:r w:rsidRPr="004C179D">
        <w:rPr>
          <w:rFonts w:eastAsia="Calibri"/>
          <w:iCs w:val="0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4C179D">
        <w:rPr>
          <w:rFonts w:eastAsia="Calibri"/>
          <w:iCs w:val="0"/>
          <w:lang w:eastAsia="ru-RU"/>
        </w:rPr>
        <w:t>помещении организации социальной сферы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сайт</w:t>
      </w:r>
      <w:r w:rsidRPr="004C179D">
        <w:rPr>
          <w:rFonts w:eastAsia="Calibri"/>
          <w:iCs w:val="0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общее число опрошенных получателей услуг.</w:t>
      </w:r>
    </w:p>
    <w:p w:rsidR="00070F09" w:rsidRPr="004C179D" w:rsidRDefault="00070F09" w:rsidP="00191E18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070F09" w:rsidRPr="004C179D" w:rsidRDefault="00070F09" w:rsidP="00191E18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(П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191E18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 xml:space="preserve"> = Т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>×С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(2.1)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где: 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>– количество баллов за каждое комфортное условие предоставления услуг (</w:t>
      </w:r>
      <w:r w:rsidRPr="004C179D">
        <w:rPr>
          <w:rFonts w:eastAsia="Calibri"/>
          <w:iCs w:val="0"/>
          <w:color w:val="000000"/>
          <w:lang w:eastAsia="ru-RU"/>
        </w:rPr>
        <w:t>по 20 баллов за каждое комфортное условие)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 xml:space="preserve"> – количество комфортных условий предоставления услуг.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пяти и более комфортных условий предоставления услуг показатель оценки качества (П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>) принимает значение 100 баллов;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значение показателя оценки качества «Время ожидания предоставления услуги</w:t>
      </w:r>
      <w:r w:rsidRPr="004C179D">
        <w:rPr>
          <w:rFonts w:eastAsia="Calibri"/>
          <w:iCs w:val="0"/>
          <w:vertAlign w:val="superscript"/>
        </w:rPr>
        <w:footnoteReference w:id="5"/>
      </w:r>
      <w:r w:rsidRPr="004C179D">
        <w:rPr>
          <w:rFonts w:eastAsia="Calibri"/>
          <w:iCs w:val="0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(П</w:t>
      </w:r>
      <w:r w:rsidRPr="004C179D">
        <w:rPr>
          <w:rFonts w:eastAsia="Calibri"/>
          <w:iCs w:val="0"/>
          <w:vertAlign w:val="subscript"/>
        </w:rPr>
        <w:t>ожид</w:t>
      </w:r>
      <w:r w:rsidRPr="004C179D">
        <w:rPr>
          <w:rFonts w:eastAsia="Calibri"/>
          <w:iCs w:val="0"/>
        </w:rPr>
        <w:t>) определяется: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szCs w:val="20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4C179D">
        <w:rPr>
          <w:rFonts w:eastAsia="Calibri"/>
          <w:iCs w:val="0"/>
        </w:rPr>
        <w:t xml:space="preserve">рассчитывается по формуле: </w:t>
      </w:r>
    </w:p>
    <w:p w:rsidR="00070F09" w:rsidRPr="004C179D" w:rsidRDefault="00070F09" w:rsidP="00191E18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070F09" w:rsidRPr="004C179D" w:rsidTr="00070F09">
        <w:trPr>
          <w:jc w:val="right"/>
        </w:trPr>
        <w:tc>
          <w:tcPr>
            <w:tcW w:w="2756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= (С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своевр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(2.2)</w:t>
            </w:r>
          </w:p>
        </w:tc>
      </w:tr>
      <w:tr w:rsidR="00070F09" w:rsidRPr="004C179D" w:rsidTr="00070F09">
        <w:trPr>
          <w:jc w:val="right"/>
        </w:trPr>
        <w:tc>
          <w:tcPr>
            <w:tcW w:w="2756" w:type="dxa"/>
            <w:vMerge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  <w:tc>
          <w:tcPr>
            <w:tcW w:w="2036" w:type="dxa"/>
            <w:vMerge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lang w:eastAsia="ru-RU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bscript"/>
        </w:rPr>
        <w:t>ожид</w:t>
      </w:r>
      <w:r w:rsidRPr="004C179D">
        <w:rPr>
          <w:rFonts w:eastAsia="Calibri"/>
          <w:iCs w:val="0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4C179D">
        <w:rPr>
          <w:rFonts w:eastAsia="Calibri"/>
          <w:iCs w:val="0"/>
          <w:vertAlign w:val="superscript"/>
        </w:rPr>
        <w:footnoteReference w:id="6"/>
      </w:r>
      <w:r w:rsidRPr="004C179D">
        <w:rPr>
          <w:rFonts w:eastAsia="Calibri"/>
          <w:iCs w:val="0"/>
        </w:rPr>
        <w:t xml:space="preserve">, – 0 баллов; </w:t>
      </w:r>
      <w:r w:rsidRPr="004C179D">
        <w:rPr>
          <w:rFonts w:eastAsia="Calibri"/>
          <w:iCs w:val="0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своевр</w:t>
      </w:r>
      <w:r w:rsidRPr="004C179D">
        <w:rPr>
          <w:rFonts w:eastAsia="Calibri"/>
          <w:iCs w:val="0"/>
        </w:rPr>
        <w:t xml:space="preserve"> - число получателей услуг, которым услуга предоставлена своевременно;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szCs w:val="20"/>
        </w:rPr>
      </w:pPr>
      <w:r w:rsidRPr="004C179D">
        <w:rPr>
          <w:rFonts w:eastAsia="Calibri"/>
          <w:iCs w:val="0"/>
          <w:szCs w:val="20"/>
        </w:rPr>
        <w:t>в случае применения только одного условия оценки качества, в расчете учитывается один из них:</w:t>
      </w:r>
    </w:p>
    <w:p w:rsidR="00070F09" w:rsidRPr="004C179D" w:rsidRDefault="00070F09" w:rsidP="00191E18">
      <w:pPr>
        <w:spacing w:line="240" w:lineRule="auto"/>
        <w:ind w:left="708" w:firstLine="0"/>
        <w:jc w:val="center"/>
        <w:rPr>
          <w:rFonts w:eastAsia="Calibri"/>
          <w:iCs w:val="0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070F09" w:rsidRPr="004C179D" w:rsidTr="00070F09">
        <w:trPr>
          <w:trHeight w:val="322"/>
          <w:jc w:val="center"/>
        </w:trPr>
        <w:tc>
          <w:tcPr>
            <w:tcW w:w="2756" w:type="dxa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= С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</w:p>
        </w:tc>
      </w:tr>
    </w:tbl>
    <w:p w:rsidR="00070F09" w:rsidRPr="004C179D" w:rsidRDefault="00070F09" w:rsidP="00191E18">
      <w:pPr>
        <w:spacing w:line="240" w:lineRule="auto"/>
        <w:ind w:left="708" w:firstLine="0"/>
        <w:jc w:val="center"/>
        <w:rPr>
          <w:rFonts w:eastAsia="Calibri"/>
          <w:iCs w:val="0"/>
        </w:rPr>
      </w:pPr>
      <w:r w:rsidRPr="004C179D">
        <w:rPr>
          <w:rFonts w:eastAsia="Calibri"/>
          <w:iCs w:val="0"/>
        </w:rPr>
        <w:t>или</w:t>
      </w:r>
    </w:p>
    <w:p w:rsidR="00070F09" w:rsidRPr="004C179D" w:rsidRDefault="00070F09" w:rsidP="00191E18">
      <w:pPr>
        <w:spacing w:line="240" w:lineRule="auto"/>
        <w:ind w:left="708" w:firstLine="0"/>
        <w:jc w:val="center"/>
        <w:rPr>
          <w:rFonts w:eastAsia="Calibri"/>
          <w:iCs w:val="0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070F09" w:rsidRPr="004C179D" w:rsidTr="00070F09">
        <w:trPr>
          <w:jc w:val="center"/>
        </w:trPr>
        <w:tc>
          <w:tcPr>
            <w:tcW w:w="1729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своевр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×100;</w:t>
            </w:r>
          </w:p>
        </w:tc>
      </w:tr>
      <w:tr w:rsidR="00070F09" w:rsidRPr="004C179D" w:rsidTr="00070F09">
        <w:trPr>
          <w:jc w:val="center"/>
        </w:trPr>
        <w:tc>
          <w:tcPr>
            <w:tcW w:w="1729" w:type="dxa"/>
            <w:vMerge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ind w:left="708" w:firstLine="0"/>
        <w:jc w:val="center"/>
        <w:rPr>
          <w:rFonts w:eastAsia="Calibri"/>
          <w:iCs w:val="0"/>
        </w:rPr>
      </w:pP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4C179D">
        <w:rPr>
          <w:rFonts w:eastAsia="Calibri"/>
          <w:iCs w:val="0"/>
          <w:vertAlign w:val="superscript"/>
        </w:rPr>
        <w:t>комф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lang w:eastAsia="ru-RU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070F09" w:rsidRPr="004C179D" w:rsidTr="00070F09">
        <w:trPr>
          <w:jc w:val="right"/>
        </w:trPr>
        <w:tc>
          <w:tcPr>
            <w:tcW w:w="1729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комф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комф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(2.3)</w:t>
            </w:r>
          </w:p>
        </w:tc>
      </w:tr>
      <w:tr w:rsidR="00070F09" w:rsidRPr="004C179D" w:rsidTr="00070F09">
        <w:trPr>
          <w:jc w:val="right"/>
        </w:trPr>
        <w:tc>
          <w:tcPr>
            <w:tcW w:w="1729" w:type="dxa"/>
            <w:vMerge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  <w:tc>
          <w:tcPr>
            <w:tcW w:w="2323" w:type="dxa"/>
            <w:vMerge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комф</w:t>
      </w:r>
      <w:r w:rsidRPr="004C179D">
        <w:rPr>
          <w:rFonts w:eastAsia="Calibri"/>
          <w:iCs w:val="0"/>
        </w:rPr>
        <w:t xml:space="preserve"> - число получателей услуг, </w:t>
      </w:r>
      <w:r w:rsidRPr="004C179D">
        <w:rPr>
          <w:rFonts w:eastAsia="Calibri"/>
          <w:iCs w:val="0"/>
          <w:lang w:eastAsia="ru-RU"/>
        </w:rPr>
        <w:t>удовлетворенных комфортностью предоставления услуг организацией социальной сферы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услуг.</w:t>
      </w:r>
    </w:p>
    <w:p w:rsidR="00070F09" w:rsidRPr="004C179D" w:rsidRDefault="00070F09" w:rsidP="00191E18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color w:val="FF0000"/>
        </w:rPr>
      </w:pPr>
      <w:r w:rsidRPr="004C179D">
        <w:rPr>
          <w:rFonts w:eastAsia="Calibri"/>
          <w:iCs w:val="0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(П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191E18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= Т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× С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 xml:space="preserve">дост 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(3.1)</w:t>
      </w:r>
    </w:p>
    <w:p w:rsidR="00070F09" w:rsidRPr="004C179D" w:rsidRDefault="00070F09" w:rsidP="00191E18">
      <w:pPr>
        <w:spacing w:line="240" w:lineRule="auto"/>
        <w:ind w:left="709" w:firstLine="0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– количество баллов за каждое условие доступности организации для инвалидов (</w:t>
      </w:r>
      <w:r w:rsidRPr="004C179D">
        <w:rPr>
          <w:rFonts w:eastAsia="Calibri"/>
          <w:iCs w:val="0"/>
          <w:color w:val="000000"/>
          <w:lang w:eastAsia="ru-RU"/>
        </w:rPr>
        <w:t>по 20 баллов за каждое условие)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 xml:space="preserve">дост  </w:t>
      </w:r>
      <w:r w:rsidRPr="004C179D">
        <w:rPr>
          <w:rFonts w:eastAsia="Calibri"/>
          <w:iCs w:val="0"/>
        </w:rPr>
        <w:t xml:space="preserve">– количество условий доступности организации для инвалидов. 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пяти и более условий доступности услуг для инвалидов показатель оценки качества (П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>принимает значение 100 баллов;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 (тифлосурдопереводчика);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4C179D">
        <w:rPr>
          <w:rFonts w:eastAsia="Calibri"/>
          <w:iCs w:val="0"/>
          <w:color w:val="000000"/>
          <w:szCs w:val="24"/>
          <w:lang w:eastAsia="ru-RU"/>
        </w:rPr>
        <w:t>наличие возможности предоставления услуги в дистанционном режиме или на дому» (</w:t>
      </w: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color w:val="FF0000"/>
        </w:rPr>
      </w:pPr>
    </w:p>
    <w:p w:rsidR="00070F09" w:rsidRPr="004C179D" w:rsidRDefault="00070F09" w:rsidP="00191E18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= Т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× С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(3.2)</w:t>
      </w:r>
    </w:p>
    <w:p w:rsidR="00070F09" w:rsidRPr="004C179D" w:rsidRDefault="00070F09" w:rsidP="00191E18">
      <w:pPr>
        <w:spacing w:line="240" w:lineRule="auto"/>
        <w:ind w:left="709" w:firstLine="0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4C179D">
        <w:rPr>
          <w:rFonts w:eastAsia="Calibri"/>
          <w:iCs w:val="0"/>
          <w:color w:val="000000"/>
          <w:lang w:eastAsia="ru-RU"/>
        </w:rPr>
        <w:t>по 20 баллов за каждое условие)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 xml:space="preserve">дост </w:t>
      </w:r>
      <w:r w:rsidRPr="004C179D">
        <w:rPr>
          <w:rFonts w:eastAsia="Calibri"/>
          <w:iCs w:val="0"/>
        </w:rPr>
        <w:t>– количество условий доступности, позволяющих инвалидам получать услуги наравне с другими.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пяти и более условий доступности, позволяющих инвалидам получать услуги наравне с другими, показатель оценки качества (П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принимает значение 100 баллов;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lang w:eastAsia="ru-RU"/>
        </w:rPr>
        <w:t>Доля получателей услуг, удовлетворенных доступностью услуг для инвалидов»</w:t>
      </w:r>
      <w:r w:rsidRPr="004C179D">
        <w:rPr>
          <w:rFonts w:eastAsia="Calibri"/>
          <w:iCs w:val="0"/>
        </w:rPr>
        <w:t xml:space="preserve"> (П</w:t>
      </w:r>
      <w:r w:rsidRPr="004C179D">
        <w:rPr>
          <w:rFonts w:eastAsia="Calibri"/>
          <w:iCs w:val="0"/>
          <w:vertAlign w:val="superscript"/>
        </w:rPr>
        <w:t>дост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191E18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070F09" w:rsidRPr="004C179D" w:rsidTr="00070F09">
        <w:trPr>
          <w:jc w:val="right"/>
        </w:trPr>
        <w:tc>
          <w:tcPr>
            <w:tcW w:w="141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дост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дост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(3.3)</w:t>
            </w:r>
          </w:p>
        </w:tc>
      </w:tr>
      <w:tr w:rsidR="00070F09" w:rsidRPr="004C179D" w:rsidTr="00070F09">
        <w:trPr>
          <w:jc w:val="right"/>
        </w:trPr>
        <w:tc>
          <w:tcPr>
            <w:tcW w:w="141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709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дост</w:t>
      </w:r>
      <w:r w:rsidRPr="004C179D">
        <w:rPr>
          <w:rFonts w:eastAsia="Calibri"/>
          <w:iCs w:val="0"/>
        </w:rPr>
        <w:t xml:space="preserve"> - число получателей услуг-инвалидов, </w:t>
      </w:r>
      <w:r w:rsidRPr="004C179D">
        <w:rPr>
          <w:rFonts w:eastAsia="Calibri"/>
          <w:iCs w:val="0"/>
          <w:lang w:eastAsia="ru-RU"/>
        </w:rPr>
        <w:t>удовлетворенных доступностью услуг для</w:t>
      </w:r>
      <w:r w:rsidRPr="004C179D">
        <w:rPr>
          <w:rFonts w:eastAsia="Calibri"/>
          <w:iCs w:val="0"/>
          <w:strike/>
          <w:lang w:eastAsia="ru-RU"/>
        </w:rPr>
        <w:t xml:space="preserve"> </w:t>
      </w:r>
      <w:r w:rsidRPr="004C179D">
        <w:rPr>
          <w:rFonts w:eastAsia="Calibri"/>
          <w:iCs w:val="0"/>
          <w:lang w:eastAsia="ru-RU"/>
        </w:rPr>
        <w:t>инвалидов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инв</w:t>
      </w:r>
      <w:r w:rsidRPr="004C179D">
        <w:rPr>
          <w:rFonts w:eastAsia="Calibri"/>
          <w:iCs w:val="0"/>
        </w:rPr>
        <w:t xml:space="preserve"> -  число опрошенных получателей услуг-инвалидов.</w:t>
      </w:r>
    </w:p>
    <w:p w:rsidR="00070F09" w:rsidRPr="004C179D" w:rsidRDefault="00070F09" w:rsidP="00191E18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4C179D">
        <w:rPr>
          <w:rFonts w:eastAsia="Calibri"/>
          <w:iCs w:val="0"/>
          <w:vertAlign w:val="superscript"/>
        </w:rPr>
        <w:t>перв.конт</w:t>
      </w:r>
      <w:r w:rsidRPr="004C179D">
        <w:rPr>
          <w:rFonts w:eastAsia="Calibri"/>
          <w:iCs w:val="0"/>
          <w:vertAlign w:val="subscript"/>
        </w:rPr>
        <w:t xml:space="preserve"> 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перв.конт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(4.1)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перв.конт</w:t>
      </w:r>
      <w:r w:rsidRPr="004C179D">
        <w:rPr>
          <w:rFonts w:eastAsia="Calibri"/>
          <w:iCs w:val="0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4C179D">
        <w:rPr>
          <w:rFonts w:eastAsia="Calibri"/>
          <w:iCs w:val="0"/>
          <w:szCs w:val="24"/>
        </w:rPr>
        <w:t>первичный контакт и информирование получателя услуги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color w:val="FF0000"/>
        </w:rPr>
      </w:pPr>
      <w:r w:rsidRPr="004C179D">
        <w:rPr>
          <w:rFonts w:eastAsia="Calibri"/>
          <w:iCs w:val="0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4C179D">
        <w:rPr>
          <w:rFonts w:eastAsia="Calibri"/>
          <w:iCs w:val="0"/>
          <w:vertAlign w:val="superscript"/>
        </w:rPr>
        <w:t>оказ.услуг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191E18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оказ.услуг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(4.2)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оказ.услуг</w:t>
      </w:r>
      <w:r w:rsidRPr="004C179D">
        <w:rPr>
          <w:rFonts w:eastAsia="Calibri"/>
          <w:iCs w:val="0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4C179D">
        <w:rPr>
          <w:rFonts w:eastAsia="Calibri"/>
          <w:iCs w:val="0"/>
          <w:szCs w:val="24"/>
        </w:rPr>
        <w:t>непосредственное оказание услуги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color w:val="FF000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perscript"/>
        </w:rPr>
        <w:t>вежл.дист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191E18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вежл.дист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(4.3)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 xml:space="preserve">вежл.дист </w:t>
      </w:r>
      <w:r w:rsidRPr="004C179D">
        <w:rPr>
          <w:rFonts w:eastAsia="Calibri"/>
          <w:iCs w:val="0"/>
        </w:rPr>
        <w:t>- число получателей услуг, удовлетворенных доброжелательностью, вежливостью работников организации</w:t>
      </w:r>
      <w:r w:rsidRPr="004C179D">
        <w:rPr>
          <w:rFonts w:eastAsia="Calibri"/>
          <w:iCs w:val="0"/>
          <w:sz w:val="24"/>
          <w:szCs w:val="24"/>
        </w:rPr>
        <w:t xml:space="preserve"> </w:t>
      </w:r>
      <w:r w:rsidRPr="004C179D">
        <w:rPr>
          <w:rFonts w:eastAsia="Calibri"/>
          <w:iCs w:val="0"/>
          <w:szCs w:val="24"/>
        </w:rPr>
        <w:t>при использовании дистанционных форм взаимодействия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услуг.</w:t>
      </w:r>
    </w:p>
    <w:p w:rsidR="00070F09" w:rsidRPr="004C179D" w:rsidRDefault="00070F09" w:rsidP="00191E18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</w:t>
      </w:r>
      <w:r w:rsidRPr="004C179D">
        <w:rPr>
          <w:rFonts w:eastAsia="Calibri"/>
          <w:iCs w:val="0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bscript"/>
        </w:rPr>
        <w:t>реком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реком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(5.1)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sz w:val="32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реком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 xml:space="preserve">- число получателей услуг, </w:t>
      </w:r>
      <w:r w:rsidRPr="004C179D">
        <w:rPr>
          <w:rFonts w:eastAsia="Calibri"/>
          <w:iCs w:val="0"/>
          <w:szCs w:val="24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4C179D">
        <w:rPr>
          <w:rFonts w:eastAsia="Calibri"/>
          <w:iCs w:val="0"/>
          <w:sz w:val="32"/>
        </w:rPr>
        <w:t>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значение показателя оценки качества «Доля получателей услуг, удовлетворенных организационными условиями предоставления услуг»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perscript"/>
        </w:rPr>
        <w:t>орг.усл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орг.усл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(5.2)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 xml:space="preserve">орг.усл </w:t>
      </w:r>
      <w:r w:rsidRPr="004C179D">
        <w:rPr>
          <w:rFonts w:eastAsia="Calibri"/>
          <w:iCs w:val="0"/>
        </w:rPr>
        <w:t>- число получателей услуг, удовлетворенных организационными условиями предоставления услуг;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szCs w:val="24"/>
        </w:rPr>
        <w:t>Доля получателей услуг, удовлетворенных в целом условиями оказания услуг в организации социальной сферы»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191E18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(5.3)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191E18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191E18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услуг.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6. Показатели оценки качества условий оказания услуг организациями социальной сферы, рассчитываются: </w:t>
      </w:r>
    </w:p>
    <w:p w:rsidR="00070F09" w:rsidRPr="004C179D" w:rsidRDefault="00070F09" w:rsidP="00191E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val="x-none" w:eastAsia="x-none"/>
        </w:rPr>
        <w:t>по организаци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социальной сферы</w:t>
      </w:r>
      <w:r w:rsidRPr="004C179D">
        <w:rPr>
          <w:rFonts w:eastAsia="Times New Roman"/>
          <w:iCs w:val="0"/>
          <w:lang w:eastAsia="x-none"/>
        </w:rPr>
        <w:t xml:space="preserve">, </w:t>
      </w:r>
      <w:r w:rsidRPr="004C179D">
        <w:rPr>
          <w:rFonts w:eastAsia="Times New Roman"/>
          <w:iCs w:val="0"/>
          <w:lang w:val="x-none" w:eastAsia="x-none"/>
        </w:rPr>
        <w:t>в отношении котор</w:t>
      </w:r>
      <w:r w:rsidRPr="004C179D">
        <w:rPr>
          <w:rFonts w:eastAsia="Times New Roman"/>
          <w:iCs w:val="0"/>
          <w:lang w:eastAsia="x-none"/>
        </w:rPr>
        <w:t>ой</w:t>
      </w:r>
      <w:r w:rsidRPr="004C179D">
        <w:rPr>
          <w:rFonts w:eastAsia="Times New Roman"/>
          <w:iCs w:val="0"/>
          <w:lang w:val="x-none" w:eastAsia="x-none"/>
        </w:rPr>
        <w:t xml:space="preserve"> пров</w:t>
      </w:r>
      <w:r w:rsidRPr="004C179D">
        <w:rPr>
          <w:rFonts w:eastAsia="Times New Roman"/>
          <w:iCs w:val="0"/>
          <w:lang w:eastAsia="x-none"/>
        </w:rPr>
        <w:t xml:space="preserve">едена </w:t>
      </w:r>
      <w:r w:rsidRPr="004C179D">
        <w:rPr>
          <w:rFonts w:eastAsia="Times New Roman"/>
          <w:iCs w:val="0"/>
          <w:lang w:val="x-none" w:eastAsia="x-none"/>
        </w:rPr>
        <w:t>независимая оценка качества</w:t>
      </w:r>
      <w:r w:rsidRPr="004C179D">
        <w:rPr>
          <w:rFonts w:eastAsia="Times New Roman"/>
          <w:iCs w:val="0"/>
          <w:lang w:eastAsia="x-none"/>
        </w:rPr>
        <w:t>;</w:t>
      </w:r>
    </w:p>
    <w:p w:rsidR="00070F09" w:rsidRPr="004C179D" w:rsidRDefault="00070F09" w:rsidP="00191E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4C179D">
        <w:rPr>
          <w:rFonts w:eastAsia="Times New Roman"/>
          <w:iCs w:val="0"/>
          <w:vertAlign w:val="superscript"/>
          <w:lang w:eastAsia="x-none"/>
        </w:rPr>
        <w:footnoteReference w:id="7"/>
      </w:r>
      <w:r w:rsidRPr="004C179D">
        <w:rPr>
          <w:rFonts w:eastAsia="Times New Roman"/>
          <w:iCs w:val="0"/>
          <w:lang w:eastAsia="x-none"/>
        </w:rPr>
        <w:t xml:space="preserve">, </w:t>
      </w:r>
      <w:r w:rsidRPr="004C179D">
        <w:rPr>
          <w:rFonts w:eastAsia="Times New Roman"/>
          <w:iCs w:val="0"/>
          <w:lang w:val="x-none" w:eastAsia="x-none"/>
        </w:rPr>
        <w:t>в отношении котор</w:t>
      </w:r>
      <w:r w:rsidRPr="004C179D">
        <w:rPr>
          <w:rFonts w:eastAsia="Times New Roman"/>
          <w:iCs w:val="0"/>
          <w:lang w:eastAsia="x-none"/>
        </w:rPr>
        <w:t>ых</w:t>
      </w:r>
      <w:r w:rsidRPr="004C179D">
        <w:rPr>
          <w:rFonts w:eastAsia="Times New Roman"/>
          <w:iCs w:val="0"/>
          <w:lang w:val="x-none" w:eastAsia="x-none"/>
        </w:rPr>
        <w:t xml:space="preserve"> пров</w:t>
      </w:r>
      <w:r w:rsidRPr="004C179D">
        <w:rPr>
          <w:rFonts w:eastAsia="Times New Roman"/>
          <w:iCs w:val="0"/>
          <w:lang w:eastAsia="x-none"/>
        </w:rPr>
        <w:t xml:space="preserve">едена </w:t>
      </w:r>
      <w:r w:rsidRPr="004C179D">
        <w:rPr>
          <w:rFonts w:eastAsia="Times New Roman"/>
          <w:iCs w:val="0"/>
          <w:lang w:val="x-none" w:eastAsia="x-none"/>
        </w:rPr>
        <w:t>независимая оценка качества</w:t>
      </w:r>
      <w:r w:rsidRPr="004C179D">
        <w:rPr>
          <w:rFonts w:eastAsia="Times New Roman"/>
          <w:iCs w:val="0"/>
          <w:lang w:eastAsia="x-none"/>
        </w:rPr>
        <w:t>;</w:t>
      </w:r>
    </w:p>
    <w:p w:rsidR="00070F09" w:rsidRPr="004C179D" w:rsidRDefault="00070F09" w:rsidP="00191E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</w:t>
      </w:r>
      <w:r w:rsidRPr="004C179D">
        <w:rPr>
          <w:rFonts w:eastAsia="Times New Roman"/>
          <w:iCs w:val="0"/>
          <w:vertAlign w:val="superscript"/>
          <w:lang w:eastAsia="x-none"/>
        </w:rPr>
        <w:t>4</w:t>
      </w:r>
      <w:r w:rsidRPr="004C179D">
        <w:rPr>
          <w:rFonts w:eastAsia="Times New Roman"/>
          <w:iCs w:val="0"/>
          <w:lang w:eastAsia="x-none"/>
        </w:rPr>
        <w:t xml:space="preserve">, </w:t>
      </w:r>
      <w:r w:rsidRPr="004C179D">
        <w:rPr>
          <w:rFonts w:eastAsia="Times New Roman"/>
          <w:iCs w:val="0"/>
          <w:lang w:val="x-none" w:eastAsia="x-none"/>
        </w:rPr>
        <w:t>в отношении котор</w:t>
      </w:r>
      <w:r w:rsidRPr="004C179D">
        <w:rPr>
          <w:rFonts w:eastAsia="Times New Roman"/>
          <w:iCs w:val="0"/>
          <w:lang w:eastAsia="x-none"/>
        </w:rPr>
        <w:t>ых</w:t>
      </w:r>
      <w:r w:rsidRPr="004C179D">
        <w:rPr>
          <w:rFonts w:eastAsia="Times New Roman"/>
          <w:iCs w:val="0"/>
          <w:lang w:val="x-none" w:eastAsia="x-none"/>
        </w:rPr>
        <w:t xml:space="preserve"> пров</w:t>
      </w:r>
      <w:r w:rsidRPr="004C179D">
        <w:rPr>
          <w:rFonts w:eastAsia="Times New Roman"/>
          <w:iCs w:val="0"/>
          <w:lang w:eastAsia="x-none"/>
        </w:rPr>
        <w:t xml:space="preserve">едена </w:t>
      </w:r>
      <w:r w:rsidRPr="004C179D">
        <w:rPr>
          <w:rFonts w:eastAsia="Times New Roman"/>
          <w:iCs w:val="0"/>
          <w:lang w:val="x-none" w:eastAsia="x-none"/>
        </w:rPr>
        <w:t>независимая оценка качества</w:t>
      </w:r>
      <w:r w:rsidRPr="004C179D">
        <w:rPr>
          <w:rFonts w:eastAsia="Times New Roman"/>
          <w:iCs w:val="0"/>
          <w:lang w:eastAsia="x-none"/>
        </w:rPr>
        <w:t>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4C179D">
        <w:rPr>
          <w:rFonts w:eastAsia="Calibri"/>
          <w:iCs w:val="0"/>
          <w:color w:val="000000"/>
        </w:rPr>
        <w:t>рассчитыва</w:t>
      </w:r>
      <w:r w:rsidRPr="004C179D">
        <w:rPr>
          <w:rFonts w:eastAsia="Calibri"/>
          <w:iCs w:val="0"/>
        </w:rPr>
        <w:t>е</w:t>
      </w:r>
      <w:r w:rsidRPr="004C179D">
        <w:rPr>
          <w:rFonts w:eastAsia="Calibri"/>
          <w:iCs w:val="0"/>
          <w:color w:val="000000"/>
        </w:rPr>
        <w:t>тся по формуле:</w:t>
      </w:r>
    </w:p>
    <w:p w:rsidR="00070F09" w:rsidRPr="004C179D" w:rsidRDefault="00070F09" w:rsidP="00191E18">
      <w:pPr>
        <w:spacing w:line="240" w:lineRule="auto"/>
        <w:ind w:firstLine="567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>=∑</w:t>
      </w:r>
      <w:r w:rsidRPr="004C179D">
        <w:rPr>
          <w:rFonts w:eastAsia="Calibri"/>
          <w:iCs w:val="0"/>
          <w:lang w:val="en-US"/>
        </w:rPr>
        <w:t>K</w:t>
      </w:r>
      <w:r w:rsidRPr="004C179D">
        <w:rPr>
          <w:rFonts w:eastAsia="Calibri"/>
          <w:iCs w:val="0"/>
          <w:vertAlign w:val="superscript"/>
          <w:lang w:val="en-US"/>
        </w:rPr>
        <w:t>m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 xml:space="preserve">/5,  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(6)</w:t>
      </w:r>
    </w:p>
    <w:p w:rsidR="00070F09" w:rsidRPr="004C179D" w:rsidRDefault="00070F09" w:rsidP="00191E18">
      <w:pPr>
        <w:spacing w:line="240" w:lineRule="auto"/>
        <w:jc w:val="left"/>
        <w:rPr>
          <w:rFonts w:eastAsia="Calibri"/>
          <w:iCs w:val="0"/>
          <w:sz w:val="22"/>
          <w:szCs w:val="22"/>
        </w:rPr>
      </w:pPr>
      <w:r w:rsidRPr="004C179D">
        <w:rPr>
          <w:rFonts w:eastAsia="Calibri"/>
          <w:iCs w:val="0"/>
        </w:rPr>
        <w:t>где</w:t>
      </w:r>
      <w:r w:rsidRPr="004C179D">
        <w:rPr>
          <w:rFonts w:eastAsia="Calibri"/>
          <w:iCs w:val="0"/>
          <w:sz w:val="22"/>
          <w:szCs w:val="22"/>
        </w:rPr>
        <w:t>:</w:t>
      </w:r>
    </w:p>
    <w:p w:rsidR="00070F09" w:rsidRPr="004C179D" w:rsidRDefault="00070F09" w:rsidP="00191E18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  </w:t>
      </w:r>
      <w:r w:rsidRPr="004C179D">
        <w:rPr>
          <w:rFonts w:eastAsia="Calibri"/>
          <w:iCs w:val="0"/>
        </w:rPr>
        <w:t xml:space="preserve">–  показатель </w:t>
      </w:r>
      <w:r w:rsidRPr="004C179D">
        <w:rPr>
          <w:rFonts w:eastAsia="Calibri"/>
          <w:iCs w:val="0"/>
          <w:color w:val="000000"/>
        </w:rPr>
        <w:t xml:space="preserve">оценки качества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-ой организации;</w:t>
      </w:r>
    </w:p>
    <w:p w:rsidR="00070F09" w:rsidRPr="004C179D" w:rsidRDefault="00070F09" w:rsidP="00191E18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  <w:lang w:val="en-US"/>
        </w:rPr>
        <w:t>m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 xml:space="preserve">– средневзвешенная сумма показателей, характеризующих </w:t>
      </w:r>
      <w:r w:rsidRPr="004C179D">
        <w:rPr>
          <w:rFonts w:eastAsia="Calibri"/>
          <w:iCs w:val="0"/>
          <w:lang w:val="en-US"/>
        </w:rPr>
        <w:t>m</w:t>
      </w:r>
      <w:r w:rsidRPr="004C179D">
        <w:rPr>
          <w:rFonts w:eastAsia="Calibri"/>
          <w:iCs w:val="0"/>
        </w:rPr>
        <w:t xml:space="preserve">-ый критерий оценки качества в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–ой организации</w:t>
      </w:r>
      <w:r w:rsidRPr="004C179D">
        <w:rPr>
          <w:rFonts w:eastAsia="Calibri"/>
          <w:iCs w:val="0"/>
          <w:vertAlign w:val="superscript"/>
        </w:rPr>
        <w:footnoteReference w:id="8"/>
      </w:r>
      <w:r w:rsidRPr="004C179D">
        <w:rPr>
          <w:rFonts w:eastAsia="Calibri"/>
          <w:iCs w:val="0"/>
        </w:rPr>
        <w:t>, рассчитываемая по формулам:</w:t>
      </w:r>
    </w:p>
    <w:p w:rsidR="00070F09" w:rsidRPr="004C179D" w:rsidRDefault="00070F09" w:rsidP="00191E18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1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инф</w:t>
      </w:r>
      <w:r w:rsidRPr="004C179D">
        <w:rPr>
          <w:rFonts w:eastAsia="Calibri"/>
          <w:iCs w:val="0"/>
        </w:rPr>
        <w:t xml:space="preserve"> + 0,3×П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 xml:space="preserve"> + 0,4× 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-откр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191E18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2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 xml:space="preserve"> + 0,4×П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ожид</w:t>
      </w:r>
      <w:r w:rsidRPr="004C179D">
        <w:rPr>
          <w:rFonts w:eastAsia="Calibri"/>
          <w:iCs w:val="0"/>
        </w:rPr>
        <w:t xml:space="preserve"> + 0,3×П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-комф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191E18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3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+ 0,4×П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+ 0,3× 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-дост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191E18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4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-перв.конт</w:t>
      </w:r>
      <w:r w:rsidRPr="004C179D">
        <w:rPr>
          <w:rFonts w:eastAsia="Calibri"/>
          <w:iCs w:val="0"/>
          <w:vertAlign w:val="subscript"/>
        </w:rPr>
        <w:t xml:space="preserve"> уд</w:t>
      </w:r>
      <w:r w:rsidRPr="004C179D">
        <w:rPr>
          <w:rFonts w:eastAsia="Calibri"/>
          <w:iCs w:val="0"/>
        </w:rPr>
        <w:t xml:space="preserve"> + 0,4×П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-оказ.услуг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 xml:space="preserve"> + 0,2×П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-вежл.дист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191E18">
      <w:pPr>
        <w:spacing w:line="240" w:lineRule="auto"/>
        <w:ind w:firstLine="1701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5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реком</w:t>
      </w:r>
      <w:r w:rsidRPr="004C179D">
        <w:rPr>
          <w:rFonts w:eastAsia="Calibri"/>
          <w:iCs w:val="0"/>
        </w:rPr>
        <w:t xml:space="preserve"> + 0,2×П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-орг.усл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 xml:space="preserve"> + 0,5×П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),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инф  </w:t>
      </w:r>
      <w:r w:rsidRPr="004C179D">
        <w:rPr>
          <w:rFonts w:eastAsia="Calibri"/>
          <w:b/>
          <w:iCs w:val="0"/>
          <w:vertAlign w:val="subscript"/>
        </w:rPr>
        <w:t>...</w:t>
      </w:r>
      <w:r w:rsidRPr="004C179D">
        <w:rPr>
          <w:rFonts w:eastAsia="Calibri"/>
          <w:iCs w:val="0"/>
        </w:rPr>
        <w:t xml:space="preserve">  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уд </w:t>
      </w:r>
      <w:r w:rsidRPr="004C179D">
        <w:rPr>
          <w:rFonts w:eastAsia="Calibri"/>
          <w:iCs w:val="0"/>
        </w:rPr>
        <w:t xml:space="preserve"> – показатели оценки качества, характеризующие общие критерии оценки качества в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-ой организации, рассчитанные по формулам, приведенным в пунктах 1 - 5.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Максимальное значение показателя </w:t>
      </w:r>
      <w:r w:rsidRPr="004C179D">
        <w:rPr>
          <w:rFonts w:eastAsia="Calibri"/>
          <w:iCs w:val="0"/>
          <w:color w:val="000000"/>
        </w:rPr>
        <w:t xml:space="preserve">оценки качества по организации социальной сферы составляет </w:t>
      </w:r>
      <w:r w:rsidRPr="004C179D">
        <w:rPr>
          <w:rFonts w:eastAsia="Calibri"/>
          <w:iCs w:val="0"/>
        </w:rPr>
        <w:t>100 баллов;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070F09" w:rsidRPr="004C179D" w:rsidRDefault="00070F09" w:rsidP="00191E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lang w:val="x-none" w:eastAsia="x-none"/>
        </w:rPr>
      </w:pPr>
    </w:p>
    <w:p w:rsidR="00070F09" w:rsidRPr="004C179D" w:rsidRDefault="00070F09" w:rsidP="00191E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iCs w:val="0"/>
          <w:lang w:val="x-none" w:eastAsia="x-none"/>
        </w:rPr>
      </w:pPr>
      <w:r w:rsidRPr="004C179D">
        <w:rPr>
          <w:rFonts w:eastAsia="Times New Roman"/>
          <w:iCs w:val="0"/>
          <w:lang w:val="en-US" w:eastAsia="x-none"/>
        </w:rPr>
        <w:t>S</w:t>
      </w:r>
      <w:r w:rsidRPr="004C179D">
        <w:rPr>
          <w:rFonts w:eastAsia="Times New Roman"/>
          <w:iCs w:val="0"/>
          <w:vertAlign w:val="superscript"/>
          <w:lang w:val="en-US" w:eastAsia="x-none"/>
        </w:rPr>
        <w:t>ou</w:t>
      </w:r>
      <w:r w:rsidRPr="004C179D">
        <w:rPr>
          <w:rFonts w:eastAsia="Times New Roman"/>
          <w:iCs w:val="0"/>
          <w:lang w:val="x-none" w:eastAsia="x-none"/>
        </w:rPr>
        <w:t xml:space="preserve"> =∑</w:t>
      </w:r>
      <w:r w:rsidRPr="004C179D">
        <w:rPr>
          <w:rFonts w:eastAsia="Times New Roman"/>
          <w:iCs w:val="0"/>
          <w:lang w:val="en-US" w:eastAsia="x-none"/>
        </w:rPr>
        <w:t>S</w:t>
      </w:r>
      <w:r w:rsidRPr="004C179D">
        <w:rPr>
          <w:rFonts w:eastAsia="Times New Roman"/>
          <w:iCs w:val="0"/>
          <w:vertAlign w:val="superscript"/>
          <w:lang w:val="en-US" w:eastAsia="x-none"/>
        </w:rPr>
        <w:t>ou</w:t>
      </w:r>
      <w:r w:rsidRPr="004C179D">
        <w:rPr>
          <w:rFonts w:eastAsia="Times New Roman"/>
          <w:iCs w:val="0"/>
          <w:vertAlign w:val="subscript"/>
          <w:lang w:val="en-US" w:eastAsia="x-none"/>
        </w:rPr>
        <w:t>n</w:t>
      </w:r>
      <w:r w:rsidRPr="004C179D">
        <w:rPr>
          <w:rFonts w:eastAsia="Times New Roman"/>
          <w:iCs w:val="0"/>
          <w:lang w:eastAsia="x-none"/>
        </w:rPr>
        <w:t xml:space="preserve"> /</w:t>
      </w:r>
      <w:r w:rsidRPr="004C179D">
        <w:rPr>
          <w:rFonts w:eastAsia="Times New Roman"/>
          <w:iCs w:val="0"/>
          <w:vertAlign w:val="subscript"/>
          <w:lang w:eastAsia="x-none"/>
        </w:rPr>
        <w:t xml:space="preserve"> </w:t>
      </w:r>
      <w:r w:rsidRPr="004C179D">
        <w:rPr>
          <w:rFonts w:eastAsia="Times New Roman"/>
          <w:iCs w:val="0"/>
          <w:lang w:val="en-US" w:eastAsia="x-none"/>
        </w:rPr>
        <w:t>N</w:t>
      </w:r>
      <w:r w:rsidRPr="004C179D">
        <w:rPr>
          <w:rFonts w:eastAsia="Times New Roman"/>
          <w:iCs w:val="0"/>
          <w:vertAlign w:val="superscript"/>
          <w:lang w:val="en-US" w:eastAsia="x-none"/>
        </w:rPr>
        <w:t>ou</w:t>
      </w:r>
      <w:r w:rsidRPr="004C179D">
        <w:rPr>
          <w:rFonts w:eastAsia="Times New Roman"/>
          <w:iCs w:val="0"/>
          <w:vertAlign w:val="superscript"/>
          <w:lang w:eastAsia="x-none"/>
        </w:rPr>
        <w:t xml:space="preserve"> </w:t>
      </w:r>
      <w:r w:rsidRPr="004C179D">
        <w:rPr>
          <w:rFonts w:eastAsia="Times New Roman"/>
          <w:iCs w:val="0"/>
          <w:lang w:eastAsia="x-none"/>
        </w:rPr>
        <w:t>,</w:t>
      </w:r>
      <w:r w:rsidRPr="004C179D">
        <w:rPr>
          <w:rFonts w:eastAsia="Times New Roman"/>
          <w:iCs w:val="0"/>
          <w:lang w:val="x-none" w:eastAsia="x-none"/>
        </w:rPr>
        <w:tab/>
      </w:r>
      <w:r w:rsidRPr="004C179D">
        <w:rPr>
          <w:rFonts w:eastAsia="Times New Roman"/>
          <w:iCs w:val="0"/>
          <w:lang w:val="x-none" w:eastAsia="x-none"/>
        </w:rPr>
        <w:tab/>
      </w:r>
      <w:r w:rsidRPr="004C179D">
        <w:rPr>
          <w:rFonts w:eastAsia="Times New Roman"/>
          <w:iCs w:val="0"/>
          <w:lang w:eastAsia="x-none"/>
        </w:rPr>
        <w:tab/>
      </w:r>
      <w:r w:rsidRPr="004C179D">
        <w:rPr>
          <w:rFonts w:eastAsia="Times New Roman"/>
          <w:iCs w:val="0"/>
          <w:lang w:val="x-none" w:eastAsia="x-none"/>
        </w:rPr>
        <w:tab/>
      </w:r>
      <w:r w:rsidRPr="004C179D">
        <w:rPr>
          <w:rFonts w:eastAsia="Times New Roman"/>
          <w:iCs w:val="0"/>
          <w:lang w:val="x-none" w:eastAsia="x-none"/>
        </w:rPr>
        <w:tab/>
        <w:t>(</w:t>
      </w:r>
      <w:r w:rsidRPr="004C179D">
        <w:rPr>
          <w:rFonts w:eastAsia="Times New Roman"/>
          <w:iCs w:val="0"/>
          <w:lang w:eastAsia="x-none"/>
        </w:rPr>
        <w:t>7)</w:t>
      </w:r>
    </w:p>
    <w:p w:rsidR="00070F09" w:rsidRPr="004C179D" w:rsidRDefault="00070F09" w:rsidP="00191E18">
      <w:pPr>
        <w:spacing w:line="240" w:lineRule="auto"/>
        <w:ind w:left="709" w:firstLine="0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</w:rPr>
        <w:t xml:space="preserve"> – показатель </w:t>
      </w:r>
      <w:r w:rsidRPr="004C179D">
        <w:rPr>
          <w:rFonts w:eastAsia="Calibri"/>
          <w:iCs w:val="0"/>
          <w:color w:val="000000"/>
        </w:rPr>
        <w:t>оценки качества по</w:t>
      </w:r>
      <w:r w:rsidRPr="004C179D">
        <w:rPr>
          <w:rFonts w:eastAsia="Calibri"/>
          <w:iCs w:val="0"/>
        </w:rPr>
        <w:t xml:space="preserve"> о-й отрасли социальной сферы        в u-м субъекте Российской Федерации;</w:t>
      </w:r>
      <w:r w:rsidRPr="004C179D">
        <w:rPr>
          <w:rFonts w:eastAsia="Calibri"/>
          <w:iCs w:val="0"/>
          <w:vertAlign w:val="subscript"/>
        </w:rPr>
        <w:t xml:space="preserve"> 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 xml:space="preserve">– показатель </w:t>
      </w:r>
      <w:r w:rsidRPr="004C179D">
        <w:rPr>
          <w:rFonts w:eastAsia="Calibri"/>
          <w:iCs w:val="0"/>
          <w:color w:val="000000"/>
        </w:rPr>
        <w:t xml:space="preserve">оценки качества по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-ой организации о-й отрасли социальной сферы в u-м субъекте Российской Федерации;</w:t>
      </w:r>
      <w:r w:rsidRPr="004C179D">
        <w:rPr>
          <w:rFonts w:eastAsia="Calibri"/>
          <w:iCs w:val="0"/>
          <w:vertAlign w:val="subscript"/>
        </w:rPr>
        <w:t xml:space="preserve"> 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>– количество организаций, в отношении которых проводилась независимая  оценка качества в о-й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отрасли социальной сферы в u-м субъекте Российской Федерации.</w:t>
      </w:r>
    </w:p>
    <w:p w:rsidR="00070F09" w:rsidRPr="004C179D" w:rsidRDefault="00070F09" w:rsidP="00191E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 xml:space="preserve">Максимальное значение показателя </w:t>
      </w:r>
      <w:r w:rsidRPr="004C179D">
        <w:rPr>
          <w:rFonts w:eastAsia="Times New Roman"/>
          <w:iCs w:val="0"/>
          <w:lang w:val="x-none" w:eastAsia="x-none"/>
        </w:rPr>
        <w:t>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>по</w:t>
      </w:r>
      <w:r w:rsidRPr="004C179D">
        <w:rPr>
          <w:rFonts w:eastAsia="Times New Roman"/>
          <w:iCs w:val="0"/>
          <w:lang w:val="x-none" w:eastAsia="x-none"/>
        </w:rPr>
        <w:t xml:space="preserve"> </w:t>
      </w:r>
      <w:r w:rsidRPr="004C179D">
        <w:rPr>
          <w:rFonts w:eastAsia="Times New Roman"/>
          <w:iCs w:val="0"/>
          <w:lang w:eastAsia="x-none"/>
        </w:rPr>
        <w:t xml:space="preserve">отрасли социальной сферы </w:t>
      </w:r>
      <w:r w:rsidRPr="004C179D">
        <w:rPr>
          <w:rFonts w:eastAsia="Times New Roman"/>
          <w:iCs w:val="0"/>
          <w:lang w:val="x-none" w:eastAsia="x-none"/>
        </w:rPr>
        <w:t>в субъекте Российской Федерации</w:t>
      </w:r>
      <w:r w:rsidRPr="004C179D">
        <w:rPr>
          <w:rFonts w:eastAsia="Times New Roman"/>
          <w:iCs w:val="0"/>
          <w:lang w:eastAsia="x-none"/>
        </w:rPr>
        <w:t xml:space="preserve"> составляет 100 баллов;</w:t>
      </w:r>
    </w:p>
    <w:p w:rsidR="00070F09" w:rsidRPr="004C179D" w:rsidRDefault="00070F09" w:rsidP="00191E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>в) показатель</w:t>
      </w:r>
      <w:r w:rsidRPr="004C179D">
        <w:rPr>
          <w:rFonts w:eastAsia="Times New Roman"/>
          <w:iCs w:val="0"/>
          <w:lang w:val="x-none" w:eastAsia="x-none"/>
        </w:rPr>
        <w:t xml:space="preserve"> 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 xml:space="preserve">по субъекту Российской Федерации в целом  </w:t>
      </w:r>
      <w:r w:rsidRPr="004C179D">
        <w:rPr>
          <w:rFonts w:eastAsia="Times New Roman"/>
          <w:iCs w:val="0"/>
          <w:lang w:val="x-none" w:eastAsia="x-none"/>
        </w:rPr>
        <w:t xml:space="preserve">рассчитывается </w:t>
      </w:r>
      <w:r w:rsidRPr="004C179D">
        <w:rPr>
          <w:rFonts w:eastAsia="Times New Roman"/>
          <w:iCs w:val="0"/>
          <w:lang w:eastAsia="x-none"/>
        </w:rPr>
        <w:t>по формуле</w:t>
      </w:r>
      <w:r w:rsidRPr="004C179D">
        <w:rPr>
          <w:rFonts w:eastAsia="Times New Roman"/>
          <w:iCs w:val="0"/>
          <w:lang w:val="x-none" w:eastAsia="x-none"/>
        </w:rPr>
        <w:t>:</w:t>
      </w:r>
    </w:p>
    <w:p w:rsidR="00070F09" w:rsidRPr="004C179D" w:rsidRDefault="00070F09" w:rsidP="00191E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</w:p>
    <w:p w:rsidR="00070F09" w:rsidRPr="004C179D" w:rsidRDefault="00070F09" w:rsidP="00191E18">
      <w:pPr>
        <w:spacing w:line="240" w:lineRule="auto"/>
        <w:ind w:firstLine="567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u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>=∑</w:t>
      </w: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  <w:sz w:val="22"/>
        </w:rPr>
        <w:t xml:space="preserve"> / </w:t>
      </w:r>
      <w:r w:rsidRPr="004C179D">
        <w:rPr>
          <w:rFonts w:eastAsia="Calibri"/>
          <w:iCs w:val="0"/>
          <w:lang w:val="en-US"/>
        </w:rPr>
        <w:t>Q</w:t>
      </w:r>
      <w:r w:rsidRPr="004C179D">
        <w:rPr>
          <w:rFonts w:eastAsia="Calibri"/>
          <w:iCs w:val="0"/>
          <w:vertAlign w:val="subscript"/>
          <w:lang w:val="en-US"/>
        </w:rPr>
        <w:t>u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</w:rPr>
        <w:t>(9)</w:t>
      </w:r>
    </w:p>
    <w:p w:rsidR="00070F09" w:rsidRPr="004C179D" w:rsidRDefault="00070F09" w:rsidP="00191E18">
      <w:pPr>
        <w:spacing w:line="240" w:lineRule="auto"/>
        <w:ind w:firstLine="567"/>
        <w:jc w:val="right"/>
        <w:rPr>
          <w:rFonts w:eastAsia="Calibri"/>
          <w:iCs w:val="0"/>
        </w:rPr>
      </w:pPr>
    </w:p>
    <w:p w:rsidR="00070F09" w:rsidRPr="004C179D" w:rsidRDefault="00070F09" w:rsidP="00191E18">
      <w:pPr>
        <w:spacing w:line="240" w:lineRule="auto"/>
        <w:rPr>
          <w:rFonts w:eastAsia="Calibri"/>
          <w:iCs w:val="0"/>
          <w:sz w:val="24"/>
          <w:szCs w:val="24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u</w:t>
      </w:r>
      <w:r w:rsidRPr="004C179D">
        <w:rPr>
          <w:rFonts w:eastAsia="Calibri"/>
          <w:iCs w:val="0"/>
        </w:rPr>
        <w:t xml:space="preserve"> – показатель </w:t>
      </w:r>
      <w:r w:rsidRPr="004C179D">
        <w:rPr>
          <w:rFonts w:eastAsia="Calibri"/>
          <w:iCs w:val="0"/>
          <w:color w:val="000000"/>
        </w:rPr>
        <w:t xml:space="preserve">оценки </w:t>
      </w:r>
      <w:r w:rsidRPr="004C179D">
        <w:rPr>
          <w:rFonts w:eastAsia="Calibri"/>
          <w:iCs w:val="0"/>
        </w:rPr>
        <w:t>качества</w:t>
      </w:r>
      <w:r w:rsidRPr="004C179D">
        <w:rPr>
          <w:rFonts w:eastAsia="Calibri"/>
          <w:iCs w:val="0"/>
          <w:color w:val="000000"/>
        </w:rPr>
        <w:t xml:space="preserve"> </w:t>
      </w:r>
      <w:r w:rsidRPr="004C179D">
        <w:rPr>
          <w:rFonts w:eastAsia="Calibri"/>
          <w:iCs w:val="0"/>
        </w:rPr>
        <w:t xml:space="preserve">в </w:t>
      </w:r>
      <w:r w:rsidRPr="004C179D">
        <w:rPr>
          <w:rFonts w:eastAsia="Calibri"/>
          <w:iCs w:val="0"/>
          <w:lang w:val="en-US"/>
        </w:rPr>
        <w:t>u</w:t>
      </w:r>
      <w:r w:rsidRPr="004C179D">
        <w:rPr>
          <w:rFonts w:eastAsia="Calibri"/>
          <w:iCs w:val="0"/>
        </w:rPr>
        <w:t>-ом субъекте Российской Федерации;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</w:rPr>
        <w:t xml:space="preserve"> – показатель </w:t>
      </w:r>
      <w:r w:rsidRPr="004C179D">
        <w:rPr>
          <w:rFonts w:eastAsia="Calibri"/>
          <w:iCs w:val="0"/>
          <w:color w:val="000000"/>
        </w:rPr>
        <w:t>оценки качества по</w:t>
      </w:r>
      <w:r w:rsidRPr="004C179D">
        <w:rPr>
          <w:rFonts w:eastAsia="Calibri"/>
          <w:iCs w:val="0"/>
        </w:rPr>
        <w:t xml:space="preserve"> о-й отрасли социальной сферы        в u-м субъекте Российской Федерации;</w:t>
      </w:r>
      <w:r w:rsidRPr="004C179D">
        <w:rPr>
          <w:rFonts w:eastAsia="Calibri"/>
          <w:iCs w:val="0"/>
          <w:vertAlign w:val="subscript"/>
        </w:rPr>
        <w:t xml:space="preserve"> </w:t>
      </w:r>
    </w:p>
    <w:p w:rsidR="00070F09" w:rsidRPr="004C179D" w:rsidRDefault="00070F09" w:rsidP="00191E18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Q</w:t>
      </w:r>
      <w:r w:rsidRPr="004C179D">
        <w:rPr>
          <w:rFonts w:eastAsia="Calibri"/>
          <w:iCs w:val="0"/>
          <w:vertAlign w:val="subscript"/>
          <w:lang w:val="en-US"/>
        </w:rPr>
        <w:t>u</w:t>
      </w:r>
      <w:r w:rsidRPr="004C179D">
        <w:rPr>
          <w:rFonts w:eastAsia="Calibri"/>
          <w:iCs w:val="0"/>
        </w:rPr>
        <w:t xml:space="preserve"> – количество отраслей социальной сферы, в которых в </w:t>
      </w:r>
      <w:r w:rsidRPr="004C179D">
        <w:rPr>
          <w:rFonts w:eastAsia="Calibri"/>
          <w:iCs w:val="0"/>
          <w:lang w:val="en-US"/>
        </w:rPr>
        <w:t>u</w:t>
      </w:r>
      <w:r w:rsidRPr="004C179D">
        <w:rPr>
          <w:rFonts w:eastAsia="Calibri"/>
          <w:iCs w:val="0"/>
        </w:rPr>
        <w:t>-ом субъекте Российской Федерации проводилась независимая оценка качества.</w:t>
      </w:r>
    </w:p>
    <w:p w:rsidR="00070F09" w:rsidRPr="004C179D" w:rsidRDefault="00070F09" w:rsidP="00191E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strike/>
          <w:lang w:val="x-none" w:eastAsia="x-none"/>
        </w:rPr>
      </w:pPr>
      <w:r w:rsidRPr="004C179D">
        <w:rPr>
          <w:rFonts w:eastAsia="Times New Roman"/>
          <w:iCs w:val="0"/>
          <w:lang w:eastAsia="x-none"/>
        </w:rPr>
        <w:t xml:space="preserve">Максимальное значение показателя </w:t>
      </w:r>
      <w:r w:rsidRPr="004C179D">
        <w:rPr>
          <w:rFonts w:eastAsia="Times New Roman"/>
          <w:iCs w:val="0"/>
          <w:lang w:val="x-none" w:eastAsia="x-none"/>
        </w:rPr>
        <w:t>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>по субъекту Российской Федерации в целом составляет 100 баллов;</w:t>
      </w:r>
    </w:p>
    <w:p w:rsidR="00070F09" w:rsidRPr="004C179D" w:rsidRDefault="00070F09" w:rsidP="00191E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lang w:val="x-none" w:eastAsia="x-none"/>
        </w:rPr>
      </w:pPr>
      <w:r w:rsidRPr="004C179D">
        <w:rPr>
          <w:rFonts w:eastAsia="Times New Roman"/>
          <w:iCs w:val="0"/>
          <w:lang w:eastAsia="x-none"/>
        </w:rPr>
        <w:t>г) показатель</w:t>
      </w:r>
      <w:r w:rsidRPr="004C179D">
        <w:rPr>
          <w:rFonts w:eastAsia="Times New Roman"/>
          <w:iCs w:val="0"/>
          <w:lang w:val="x-none" w:eastAsia="x-none"/>
        </w:rPr>
        <w:t xml:space="preserve"> 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>по</w:t>
      </w:r>
      <w:r w:rsidRPr="004C179D">
        <w:rPr>
          <w:rFonts w:eastAsia="Times New Roman"/>
          <w:iCs w:val="0"/>
          <w:lang w:val="x-none" w:eastAsia="x-none"/>
        </w:rPr>
        <w:t xml:space="preserve"> муниципальном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образовани</w:t>
      </w:r>
      <w:r w:rsidRPr="004C179D">
        <w:rPr>
          <w:rFonts w:eastAsia="Times New Roman"/>
          <w:iCs w:val="0"/>
          <w:lang w:eastAsia="x-none"/>
        </w:rPr>
        <w:t>ю</w:t>
      </w:r>
      <w:r w:rsidRPr="004C179D">
        <w:rPr>
          <w:rFonts w:eastAsia="Times New Roman"/>
          <w:iCs w:val="0"/>
          <w:lang w:val="x-none" w:eastAsia="x-none"/>
        </w:rPr>
        <w:t xml:space="preserve"> (городском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округ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и муниципальном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район</w:t>
      </w:r>
      <w:r w:rsidRPr="004C179D">
        <w:rPr>
          <w:rFonts w:eastAsia="Times New Roman"/>
          <w:iCs w:val="0"/>
          <w:lang w:eastAsia="x-none"/>
        </w:rPr>
        <w:t>у - в целом по муниципальному образованию, а также по отраслям социальной сферы</w:t>
      </w:r>
      <w:r w:rsidRPr="004C179D">
        <w:rPr>
          <w:rFonts w:eastAsia="Times New Roman"/>
          <w:iCs w:val="0"/>
          <w:lang w:val="x-none" w:eastAsia="x-none"/>
        </w:rPr>
        <w:t>)</w:t>
      </w:r>
      <w:r w:rsidRPr="004C179D">
        <w:rPr>
          <w:rFonts w:eastAsia="Times New Roman"/>
          <w:iCs w:val="0"/>
          <w:lang w:eastAsia="x-none"/>
        </w:rPr>
        <w:t xml:space="preserve"> рассчитывается </w:t>
      </w:r>
      <w:r w:rsidRPr="004C179D">
        <w:rPr>
          <w:rFonts w:eastAsia="Times New Roman"/>
          <w:iCs w:val="0"/>
          <w:lang w:val="x-none" w:eastAsia="x-none"/>
        </w:rPr>
        <w:t>аналогично порядку, предусмотренному для</w:t>
      </w:r>
      <w:r w:rsidRPr="004C179D">
        <w:rPr>
          <w:rFonts w:eastAsia="Times New Roman"/>
          <w:iCs w:val="0"/>
          <w:lang w:eastAsia="x-none"/>
        </w:rPr>
        <w:t xml:space="preserve"> расчета показателя оценки качества по </w:t>
      </w:r>
      <w:r w:rsidRPr="004C179D">
        <w:rPr>
          <w:rFonts w:eastAsia="Times New Roman"/>
          <w:iCs w:val="0"/>
          <w:lang w:val="x-none" w:eastAsia="x-none"/>
        </w:rPr>
        <w:t>субъект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Российской Федерации</w:t>
      </w:r>
      <w:r w:rsidRPr="004C179D">
        <w:rPr>
          <w:rFonts w:eastAsia="Times New Roman"/>
          <w:iCs w:val="0"/>
          <w:lang w:eastAsia="x-none"/>
        </w:rPr>
        <w:t xml:space="preserve">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 .</w:t>
      </w:r>
    </w:p>
    <w:p w:rsidR="00070F09" w:rsidRPr="004C179D" w:rsidRDefault="00070F09" w:rsidP="00191E18">
      <w:pPr>
        <w:pStyle w:val="3"/>
        <w:rPr>
          <w:color w:val="FFFFFF"/>
          <w:sz w:val="36"/>
          <w:szCs w:val="36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4C179D">
        <w:rPr>
          <w:color w:val="82640C" w:themeColor="accent3" w:themeShade="80"/>
        </w:rPr>
        <w:br w:type="page"/>
      </w:r>
    </w:p>
    <w:p w:rsidR="00945941" w:rsidRPr="00870CEF" w:rsidRDefault="002A11D6" w:rsidP="00191E18">
      <w:pPr>
        <w:pStyle w:val="1"/>
      </w:pPr>
      <w:bookmarkStart w:id="26" w:name="_Toc530897500"/>
      <w:r w:rsidRPr="00870CEF">
        <w:t>Результаты исследования</w:t>
      </w:r>
      <w:bookmarkEnd w:id="26"/>
    </w:p>
    <w:p w:rsidR="002A11D6" w:rsidRPr="00870CEF" w:rsidRDefault="006A65E1" w:rsidP="00191E18">
      <w:pPr>
        <w:pStyle w:val="2"/>
        <w:rPr>
          <w:color w:val="1F705F" w:themeColor="accent5" w:themeShade="80"/>
        </w:rPr>
      </w:pPr>
      <w:bookmarkStart w:id="27" w:name="_Toc530897501"/>
      <w:r w:rsidRPr="00870CEF">
        <w:rPr>
          <w:color w:val="1F705F" w:themeColor="accent5" w:themeShade="80"/>
        </w:rPr>
        <w:t>Общий рейтинг</w:t>
      </w:r>
      <w:bookmarkEnd w:id="27"/>
    </w:p>
    <w:p w:rsidR="006E4B80" w:rsidRPr="004C179D" w:rsidRDefault="006E4B80" w:rsidP="00191E18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 xml:space="preserve">По результатам обследования, все организации получили общий балл свыше 80, сто, согласно критериям сайта </w:t>
      </w:r>
      <w:r w:rsidRPr="004C179D">
        <w:rPr>
          <w:rFonts w:eastAsia="Times New Roman"/>
          <w:iCs w:val="0"/>
          <w:lang w:val="en-US"/>
        </w:rPr>
        <w:t>bus</w:t>
      </w:r>
      <w:r w:rsidRPr="004C179D">
        <w:rPr>
          <w:rFonts w:eastAsia="Times New Roman"/>
          <w:iCs w:val="0"/>
        </w:rPr>
        <w:t>.</w:t>
      </w:r>
      <w:r w:rsidRPr="004C179D">
        <w:rPr>
          <w:rFonts w:eastAsia="Times New Roman"/>
          <w:iCs w:val="0"/>
          <w:lang w:val="en-US"/>
        </w:rPr>
        <w:t>gov</w:t>
      </w:r>
      <w:r w:rsidRPr="004C179D">
        <w:rPr>
          <w:rFonts w:eastAsia="Times New Roman"/>
          <w:iCs w:val="0"/>
        </w:rPr>
        <w:t>.</w:t>
      </w:r>
      <w:r w:rsidRPr="004C179D">
        <w:rPr>
          <w:rFonts w:eastAsia="Times New Roman"/>
          <w:iCs w:val="0"/>
          <w:lang w:val="en-US"/>
        </w:rPr>
        <w:t>ru</w:t>
      </w:r>
      <w:r w:rsidRPr="004C179D">
        <w:rPr>
          <w:rFonts w:eastAsia="Times New Roman"/>
          <w:iCs w:val="0"/>
        </w:rPr>
        <w:t>, соответствует оценке «отлично».</w:t>
      </w:r>
    </w:p>
    <w:p w:rsidR="006E4B80" w:rsidRPr="004C179D" w:rsidRDefault="006E4B80" w:rsidP="00191E18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 xml:space="preserve">Общий рейтинг организаций отражён </w:t>
      </w:r>
      <w:r w:rsidR="00B40D2C">
        <w:rPr>
          <w:rFonts w:eastAsia="Times New Roman"/>
          <w:iCs w:val="0"/>
        </w:rPr>
        <w:t>на диаграмме.</w:t>
      </w:r>
    </w:p>
    <w:p w:rsidR="00B40D2C" w:rsidRDefault="00B40D2C" w:rsidP="00191E18">
      <w:pPr>
        <w:spacing w:line="240" w:lineRule="auto"/>
        <w:ind w:firstLine="0"/>
        <w:jc w:val="left"/>
        <w:rPr>
          <w:rFonts w:eastAsia="Times New Roman"/>
          <w:iCs w:val="0"/>
        </w:rPr>
      </w:pPr>
      <w:r>
        <w:rPr>
          <w:rFonts w:eastAsia="Times New Roman"/>
          <w:iCs w:val="0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358140</wp:posOffset>
            </wp:positionV>
            <wp:extent cx="5486400" cy="6505575"/>
            <wp:effectExtent l="0" t="0" r="0" b="952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/>
          <w:iCs w:val="0"/>
        </w:rPr>
        <w:br w:type="page"/>
      </w:r>
    </w:p>
    <w:p w:rsidR="006E4B80" w:rsidRPr="004C179D" w:rsidRDefault="006E4B80" w:rsidP="00191E18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Первые 5 мест заняли областные организации:</w:t>
      </w:r>
    </w:p>
    <w:p w:rsidR="006E4B80" w:rsidRPr="004C179D" w:rsidRDefault="006E4B80" w:rsidP="00191E18">
      <w:pPr>
        <w:suppressAutoHyphens/>
        <w:spacing w:line="240" w:lineRule="auto"/>
        <w:rPr>
          <w:rFonts w:eastAsia="Times New Roman"/>
          <w:iCs w:val="0"/>
        </w:rPr>
      </w:pPr>
    </w:p>
    <w:p w:rsidR="006E4B80" w:rsidRPr="004C179D" w:rsidRDefault="006E4B80" w:rsidP="00191E18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ГАУК «Орский государственный драматический театр им.А.С. Пушкина»</w:t>
      </w:r>
    </w:p>
    <w:p w:rsidR="006E4B80" w:rsidRPr="004C179D" w:rsidRDefault="006E4B80" w:rsidP="00191E18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ГБУК «Оренбургская областная универсальная научная библиотека им. Н.К.Крупской»</w:t>
      </w:r>
    </w:p>
    <w:p w:rsidR="006E4B80" w:rsidRPr="004C179D" w:rsidRDefault="006E4B80" w:rsidP="00191E18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Государственный областной драматический театр им. М.Горького</w:t>
      </w:r>
    </w:p>
    <w:p w:rsidR="006E4B80" w:rsidRPr="004C179D" w:rsidRDefault="006E4B80" w:rsidP="00191E18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ГБУК «Оренбургский губернаторский историко-краеведческий музей»</w:t>
      </w:r>
    </w:p>
    <w:p w:rsidR="006E4B80" w:rsidRPr="004C179D" w:rsidRDefault="006E4B80" w:rsidP="00191E18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Оренбургский государственный областной театр кукол</w:t>
      </w:r>
    </w:p>
    <w:p w:rsidR="00B40D2C" w:rsidRDefault="00B40D2C" w:rsidP="00191E18">
      <w:pPr>
        <w:suppressAutoHyphens/>
        <w:spacing w:line="240" w:lineRule="auto"/>
        <w:rPr>
          <w:rFonts w:eastAsia="Times New Roman"/>
          <w:iCs w:val="0"/>
        </w:rPr>
      </w:pPr>
    </w:p>
    <w:p w:rsidR="00B40D2C" w:rsidRDefault="00B40D2C" w:rsidP="00191E18">
      <w:pPr>
        <w:suppressAutoHyphens/>
        <w:spacing w:line="240" w:lineRule="auto"/>
        <w:rPr>
          <w:rFonts w:eastAsia="Times New Roman"/>
          <w:iCs w:val="0"/>
        </w:rPr>
      </w:pPr>
      <w:r>
        <w:rPr>
          <w:rFonts w:eastAsia="Times New Roman"/>
          <w:iCs w:val="0"/>
        </w:rPr>
        <w:t>Результаты с учётом критериев приведены в Таблице 1.</w:t>
      </w:r>
    </w:p>
    <w:p w:rsidR="001D73B1" w:rsidRDefault="006E4B80" w:rsidP="00191E18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 xml:space="preserve">Следует отметить, что все областные организации получили оценки свыше 90 баллов. </w:t>
      </w:r>
      <w:r w:rsidR="006A65E1">
        <w:rPr>
          <w:rFonts w:eastAsia="Times New Roman"/>
          <w:iCs w:val="0"/>
        </w:rPr>
        <w:t>При этом отличные оценки были получены по всем 5 критериям</w:t>
      </w:r>
      <w:r w:rsidR="001D73B1">
        <w:rPr>
          <w:rFonts w:eastAsia="Times New Roman"/>
          <w:iCs w:val="0"/>
        </w:rPr>
        <w:t xml:space="preserve"> для всех организаций – средний балл составил 97.</w:t>
      </w:r>
    </w:p>
    <w:p w:rsidR="00B40D2C" w:rsidRPr="004C179D" w:rsidRDefault="00B40D2C" w:rsidP="00191E18">
      <w:pPr>
        <w:suppressAutoHyphens/>
        <w:spacing w:line="240" w:lineRule="auto"/>
      </w:pPr>
    </w:p>
    <w:p w:rsidR="00B40D2C" w:rsidRPr="00B40D2C" w:rsidRDefault="00B40D2C" w:rsidP="00191E18">
      <w:pPr>
        <w:pStyle w:val="af3"/>
        <w:rPr>
          <w:color w:val="064662" w:themeColor="accent6" w:themeShade="80"/>
        </w:rPr>
      </w:pPr>
      <w:r w:rsidRPr="00B40D2C">
        <w:rPr>
          <w:color w:val="064662" w:themeColor="accent6" w:themeShade="80"/>
        </w:rPr>
        <w:t xml:space="preserve">Таблица </w:t>
      </w:r>
      <w:fldSimple w:instr=" SEQ Таблица \* ARABIC ">
        <w:r w:rsidR="00191E18">
          <w:rPr>
            <w:noProof/>
            <w:color w:val="064662" w:themeColor="accent6" w:themeShade="80"/>
          </w:rPr>
          <w:t>1</w:t>
        </w:r>
      </w:fldSimple>
      <w:r>
        <w:rPr>
          <w:color w:val="064662" w:themeColor="accent6" w:themeShade="80"/>
        </w:rPr>
        <w:t xml:space="preserve"> – общий рейтинг организаций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6"/>
        <w:gridCol w:w="5399"/>
        <w:gridCol w:w="708"/>
        <w:gridCol w:w="709"/>
        <w:gridCol w:w="709"/>
        <w:gridCol w:w="709"/>
        <w:gridCol w:w="708"/>
        <w:gridCol w:w="709"/>
      </w:tblGrid>
      <w:tr w:rsidR="006E4B80" w:rsidRPr="004C179D" w:rsidTr="006E4B8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КРИТ.5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Государственный областной драматический театр им. М.Горького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государственный областной театр кукол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областной музей изобразительных искусств»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«Центральная областная библиотека для молодежи»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88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«Областная библиотека для слепых»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Оренбургская областная филармония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91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областной театр музыкальной комедии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83   </w:t>
            </w:r>
          </w:p>
        </w:tc>
      </w:tr>
      <w:tr w:rsidR="001D73B1" w:rsidRPr="004C179D" w:rsidTr="001D73B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B1" w:rsidRPr="001D73B1" w:rsidRDefault="001D73B1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B1" w:rsidRPr="001D73B1" w:rsidRDefault="001D73B1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1D73B1" w:rsidRPr="001D73B1" w:rsidRDefault="001D73B1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begin"/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instrText xml:space="preserve"> =AVERAGE(ABOVE) \# "0" </w:instrTex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separate"/>
            </w:r>
            <w:r w:rsidR="00191E18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98</w: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1D73B1" w:rsidRPr="001D73B1" w:rsidRDefault="001D73B1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begin"/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instrText xml:space="preserve"> =AVERAGE(ABOVE) \# "0" </w:instrTex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separate"/>
            </w:r>
            <w:r w:rsidR="00191E18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99</w: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1D73B1" w:rsidRPr="001D73B1" w:rsidRDefault="001D73B1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begin"/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instrText xml:space="preserve"> =AVERAGE(ABOVE) \# "0" </w:instrTex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separate"/>
            </w:r>
            <w:r w:rsidR="00191E18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99</w: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1D73B1" w:rsidRPr="001D73B1" w:rsidRDefault="001D73B1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begin"/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instrText xml:space="preserve"> =AVERAGE(ABOVE) \# "0" </w:instrTex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separate"/>
            </w:r>
            <w:r w:rsidR="00191E18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96</w: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1D73B1" w:rsidRPr="001D73B1" w:rsidRDefault="001D73B1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begin"/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instrText xml:space="preserve"> =AVERAGE(ABOVE) \# "0" </w:instrTex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separate"/>
            </w:r>
            <w:r w:rsidR="00191E18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98</w: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1D73B1" w:rsidRPr="001D73B1" w:rsidRDefault="001D73B1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begin"/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instrText xml:space="preserve"> =AVERAGE(ABOVE) \# "0" </w:instrTex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separate"/>
            </w:r>
            <w:r w:rsidR="00191E18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97</w:t>
            </w:r>
            <w:r w:rsidRPr="001D73B1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40D2C" w:rsidRDefault="00B40D2C" w:rsidP="00191E18">
      <w:pPr>
        <w:spacing w:line="240" w:lineRule="auto"/>
      </w:pPr>
    </w:p>
    <w:p w:rsidR="00B40D2C" w:rsidRDefault="00B40D2C" w:rsidP="00191E18">
      <w:pPr>
        <w:spacing w:line="240" w:lineRule="auto"/>
      </w:pPr>
    </w:p>
    <w:p w:rsidR="006E4B80" w:rsidRDefault="001D73B1" w:rsidP="00191E18">
      <w:pPr>
        <w:pStyle w:val="2"/>
        <w:rPr>
          <w:color w:val="1F705F" w:themeColor="accent5" w:themeShade="80"/>
        </w:rPr>
      </w:pPr>
      <w:bookmarkStart w:id="28" w:name="_Toc530897502"/>
      <w:r>
        <w:rPr>
          <w:color w:val="1F705F" w:themeColor="accent5" w:themeShade="80"/>
        </w:rPr>
        <w:t>Результаты по группам организаций</w:t>
      </w:r>
      <w:bookmarkEnd w:id="28"/>
    </w:p>
    <w:p w:rsidR="00B40D2C" w:rsidRDefault="00B40D2C" w:rsidP="00191E18">
      <w:pPr>
        <w:spacing w:line="240" w:lineRule="auto"/>
      </w:pPr>
    </w:p>
    <w:p w:rsidR="00B40D2C" w:rsidRDefault="00B40D2C" w:rsidP="00191E18">
      <w:pPr>
        <w:pStyle w:val="af3"/>
        <w:rPr>
          <w:color w:val="064662" w:themeColor="accent6" w:themeShade="80"/>
        </w:rPr>
      </w:pPr>
      <w:r>
        <w:rPr>
          <w:color w:val="064662" w:themeColor="accent6" w:themeShade="80"/>
        </w:rPr>
        <w:t xml:space="preserve">Таблица </w:t>
      </w:r>
      <w:fldSimple w:instr=" SEQ Таблица \* ARABIC ">
        <w:r w:rsidR="00191E18">
          <w:rPr>
            <w:noProof/>
            <w:color w:val="064662" w:themeColor="accent6" w:themeShade="80"/>
          </w:rPr>
          <w:t>2</w:t>
        </w:r>
      </w:fldSimple>
      <w:r>
        <w:rPr>
          <w:color w:val="064662" w:themeColor="accent6" w:themeShade="80"/>
        </w:rPr>
        <w:t xml:space="preserve"> результаты по группам организаций</w:t>
      </w: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039"/>
        <w:gridCol w:w="1040"/>
        <w:gridCol w:w="1039"/>
        <w:gridCol w:w="1040"/>
        <w:gridCol w:w="1039"/>
        <w:gridCol w:w="1040"/>
      </w:tblGrid>
      <w:tr w:rsidR="00B40D2C" w:rsidRPr="00B40D2C" w:rsidTr="00B40D2C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double" w:sz="6" w:space="0" w:color="FF8001"/>
              <w:right w:val="nil"/>
            </w:tcBorders>
            <w:shd w:val="clear" w:color="auto" w:fill="auto"/>
            <w:noWrap/>
            <w:vAlign w:val="bottom"/>
            <w:hideMark/>
          </w:tcPr>
          <w:p w:rsidR="00B40D2C" w:rsidRPr="00870CEF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</w:pPr>
            <w:r w:rsidRPr="00870CEF"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FF8001"/>
              <w:right w:val="nil"/>
            </w:tcBorders>
            <w:shd w:val="clear" w:color="auto" w:fill="auto"/>
            <w:noWrap/>
            <w:vAlign w:val="bottom"/>
            <w:hideMark/>
          </w:tcPr>
          <w:p w:rsidR="00B40D2C" w:rsidRPr="00870CEF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</w:pPr>
            <w:r w:rsidRPr="00870CEF"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FF8001"/>
              <w:right w:val="nil"/>
            </w:tcBorders>
            <w:shd w:val="clear" w:color="auto" w:fill="auto"/>
            <w:noWrap/>
            <w:vAlign w:val="bottom"/>
            <w:hideMark/>
          </w:tcPr>
          <w:p w:rsidR="00B40D2C" w:rsidRPr="00870CEF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</w:pPr>
            <w:r w:rsidRPr="00870CEF"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FF8001"/>
              <w:right w:val="nil"/>
            </w:tcBorders>
            <w:shd w:val="clear" w:color="auto" w:fill="auto"/>
            <w:noWrap/>
            <w:vAlign w:val="bottom"/>
            <w:hideMark/>
          </w:tcPr>
          <w:p w:rsidR="00B40D2C" w:rsidRPr="00870CEF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</w:pPr>
            <w:r w:rsidRPr="00870CEF"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  <w:t>КРИТ.1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FF8001"/>
              <w:right w:val="nil"/>
            </w:tcBorders>
            <w:shd w:val="clear" w:color="auto" w:fill="auto"/>
            <w:noWrap/>
            <w:vAlign w:val="bottom"/>
            <w:hideMark/>
          </w:tcPr>
          <w:p w:rsidR="00B40D2C" w:rsidRPr="00870CEF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</w:pPr>
            <w:r w:rsidRPr="00870CEF"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  <w:t>КРИТ.2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FF8001"/>
              <w:right w:val="nil"/>
            </w:tcBorders>
            <w:shd w:val="clear" w:color="auto" w:fill="auto"/>
            <w:noWrap/>
            <w:vAlign w:val="bottom"/>
            <w:hideMark/>
          </w:tcPr>
          <w:p w:rsidR="00B40D2C" w:rsidRPr="00870CEF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</w:pPr>
            <w:r w:rsidRPr="00870CEF"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  <w:t>КРИТ.3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FF8001"/>
              <w:right w:val="nil"/>
            </w:tcBorders>
            <w:shd w:val="clear" w:color="auto" w:fill="auto"/>
            <w:noWrap/>
            <w:vAlign w:val="bottom"/>
            <w:hideMark/>
          </w:tcPr>
          <w:p w:rsidR="00B40D2C" w:rsidRPr="00870CEF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</w:pPr>
            <w:r w:rsidRPr="00870CEF"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  <w:t>КРИТ.4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FF8001"/>
              <w:right w:val="nil"/>
            </w:tcBorders>
            <w:shd w:val="clear" w:color="auto" w:fill="auto"/>
            <w:noWrap/>
            <w:vAlign w:val="bottom"/>
            <w:hideMark/>
          </w:tcPr>
          <w:p w:rsidR="00B40D2C" w:rsidRPr="00870CEF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</w:pPr>
            <w:r w:rsidRPr="00870CEF">
              <w:rPr>
                <w:rFonts w:eastAsia="Times New Roman"/>
                <w:b/>
                <w:iCs w:val="0"/>
                <w:color w:val="222222" w:themeColor="text2" w:themeShade="80"/>
                <w:sz w:val="24"/>
                <w:szCs w:val="24"/>
                <w:lang w:eastAsia="ru-RU"/>
              </w:rPr>
              <w:t>КРИТ.5</w:t>
            </w:r>
          </w:p>
        </w:tc>
      </w:tr>
      <w:tr w:rsidR="00B40D2C" w:rsidRPr="00B40D2C" w:rsidTr="00B40D2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Государственный областной драматический театр им. М.Горького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Оренбургский областной театр музыкальной комедии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Оренбургский государственный областной театр кукол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BF0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91A7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91A7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ВСЕГО театры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91A7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91A7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91A7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91A7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91A7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91A7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95,3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ГБУК «Оренбургский областной музей изобразительных искусств»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1CC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B80A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B80A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ВСЕГО музеи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B80A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B80A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B80A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B80A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B80A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B80A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ГБУК «Центральная областная библиотека для молодежи»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ГБУК «Областная библиотека для слепых»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2D2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2D2E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2D2E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ВСЕГО библиотеки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2D2E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2D2E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2D2E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2D2E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2D2E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2D2E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1D1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D1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Оренбургская областная филармония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D1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D1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D1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D1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D1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D1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B40D2C" w:rsidRPr="00B40D2C" w:rsidTr="00B40D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AA33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AA33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ВСЕГО  другое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AA33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AA33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AA33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AA33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AA33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AA33"/>
            <w:noWrap/>
            <w:vAlign w:val="bottom"/>
            <w:hideMark/>
          </w:tcPr>
          <w:p w:rsidR="00B40D2C" w:rsidRPr="00B40D2C" w:rsidRDefault="00B40D2C" w:rsidP="00191E18">
            <w:pPr>
              <w:spacing w:line="240" w:lineRule="auto"/>
              <w:ind w:firstLine="0"/>
              <w:jc w:val="righ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B40D2C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90,8</w:t>
            </w:r>
          </w:p>
        </w:tc>
      </w:tr>
    </w:tbl>
    <w:p w:rsidR="00B40D2C" w:rsidRDefault="00B40D2C" w:rsidP="00191E18">
      <w:pPr>
        <w:spacing w:line="240" w:lineRule="auto"/>
      </w:pPr>
    </w:p>
    <w:p w:rsidR="00B40D2C" w:rsidRPr="00B40D2C" w:rsidRDefault="00B40D2C" w:rsidP="00191E18">
      <w:pPr>
        <w:spacing w:line="240" w:lineRule="auto"/>
      </w:pPr>
    </w:p>
    <w:p w:rsidR="00B40D2C" w:rsidRDefault="00B40D2C" w:rsidP="00191E18">
      <w:pPr>
        <w:spacing w:line="240" w:lineRule="auto"/>
      </w:pPr>
      <w:r>
        <w:t>Анализ результатов по группам организаций выявил наиболее высокую общую оценку среди музеев (99,3 бала). На втором месте находятся библиотеки (98,2 балла).  Третье место занимают театры (97,0 балла). На четвёртом – филармония (95,5 балла).</w:t>
      </w:r>
    </w:p>
    <w:p w:rsidR="00B40D2C" w:rsidRDefault="00B40D2C" w:rsidP="00191E18">
      <w:pPr>
        <w:spacing w:line="240" w:lineRule="auto"/>
      </w:pPr>
      <w:r>
        <w:t>При этом по показателям информационной открытости лидирует филармония – 100,0 баллов. Далее следуют музеи и театры (99,3 и 99,1 балла), библиотеки по этому показателю получили 96 баллов.</w:t>
      </w:r>
    </w:p>
    <w:p w:rsidR="00B40D2C" w:rsidRDefault="00B40D2C" w:rsidP="00191E18">
      <w:pPr>
        <w:spacing w:line="240" w:lineRule="auto"/>
      </w:pPr>
      <w:r>
        <w:t>По показателям комфортности лидируют библиотеки и музеи (100,0 баллов). Театры и филармония отстают незначительно – 97,7 и 97,1 балла.</w:t>
      </w:r>
    </w:p>
    <w:p w:rsidR="00B40D2C" w:rsidRDefault="00B40D2C" w:rsidP="00191E18">
      <w:pPr>
        <w:spacing w:line="240" w:lineRule="auto"/>
      </w:pPr>
      <w:r>
        <w:t xml:space="preserve">По показателям доступности для инвалидов лидирует филармония (99,3 балла), далее следуют театры и музеи (97,0 и 97, 1 бала), замыкают список библиотеки (94 балла). </w:t>
      </w:r>
    </w:p>
    <w:p w:rsidR="00B40D2C" w:rsidRDefault="00B40D2C" w:rsidP="00191E18">
      <w:pPr>
        <w:spacing w:line="240" w:lineRule="auto"/>
      </w:pPr>
      <w:r>
        <w:t xml:space="preserve"> По показателям вежливости и доброжелательности лидируют библиотеки и музеи (100,0 баллов). Театры отстают незначительно –96,2 балла. Значительно ниже результаты филармонии – 89,5 баллов.</w:t>
      </w:r>
    </w:p>
    <w:p w:rsidR="00B40D2C" w:rsidRDefault="00B40D2C" w:rsidP="00191E18">
      <w:pPr>
        <w:spacing w:line="240" w:lineRule="auto"/>
      </w:pPr>
      <w:r>
        <w:t>По показателям удовлетворённости лидируют библиотеки и музеи (100,0 баллов). Театры отстают незначительно –95,3 балла. Значительно ниже результаты филармонии – 90,8 баллов.</w:t>
      </w:r>
    </w:p>
    <w:p w:rsidR="00B40D2C" w:rsidRPr="004C179D" w:rsidRDefault="00B40D2C" w:rsidP="00191E18">
      <w:pPr>
        <w:spacing w:line="240" w:lineRule="auto"/>
      </w:pPr>
    </w:p>
    <w:p w:rsidR="00367600" w:rsidRDefault="00367600" w:rsidP="00191E18">
      <w:pPr>
        <w:spacing w:line="240" w:lineRule="auto"/>
        <w:ind w:firstLine="0"/>
        <w:jc w:val="left"/>
      </w:pPr>
      <w:r>
        <w:br w:type="page"/>
      </w:r>
    </w:p>
    <w:p w:rsidR="00367600" w:rsidRPr="00367600" w:rsidRDefault="00367600" w:rsidP="00191E18">
      <w:pPr>
        <w:pStyle w:val="2"/>
        <w:rPr>
          <w:rFonts w:eastAsia="Times New Roman"/>
          <w:color w:val="1F705F" w:themeColor="accent5" w:themeShade="80"/>
        </w:rPr>
      </w:pPr>
      <w:bookmarkStart w:id="29" w:name="_Toc530897503"/>
      <w:r w:rsidRPr="00367600">
        <w:rPr>
          <w:rFonts w:eastAsia="Times New Roman"/>
          <w:color w:val="1F705F" w:themeColor="accent5" w:themeShade="80"/>
        </w:rPr>
        <w:t>1. Критерий «Открытость и доступность информации об организации культуры»</w:t>
      </w:r>
      <w:bookmarkEnd w:id="29"/>
    </w:p>
    <w:p w:rsidR="00367600" w:rsidRPr="00367600" w:rsidRDefault="00367600" w:rsidP="00191E18">
      <w:pPr>
        <w:spacing w:line="240" w:lineRule="auto"/>
        <w:rPr>
          <w:rFonts w:eastAsia="Times New Roman"/>
        </w:rPr>
      </w:pP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Оценка открытости и доступности информации об организациях рассчитывается на основании следующих показателей:</w:t>
      </w:r>
    </w:p>
    <w:p w:rsidR="00367600" w:rsidRPr="00367600" w:rsidRDefault="00367600" w:rsidP="00191E18">
      <w:pPr>
        <w:numPr>
          <w:ilvl w:val="0"/>
          <w:numId w:val="15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актами1: - на информационных стендах в помещении организации, - на официальном сайте организации в информационно-телекоммуникационной сети «Интернет». </w:t>
      </w:r>
    </w:p>
    <w:p w:rsidR="00367600" w:rsidRPr="00367600" w:rsidRDefault="00367600" w:rsidP="00191E18">
      <w:pPr>
        <w:numPr>
          <w:ilvl w:val="0"/>
          <w:numId w:val="15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- электронной почты,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 </w:t>
      </w:r>
    </w:p>
    <w:p w:rsidR="00367600" w:rsidRPr="00367600" w:rsidRDefault="00367600" w:rsidP="00191E18">
      <w:pPr>
        <w:numPr>
          <w:ilvl w:val="0"/>
          <w:numId w:val="15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 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Максимально возможный балл по итогам оценки показателей открытости и доступности составляет 100 баллов.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 xml:space="preserve">Результаты  оценки  показателей критерия «Открытость и доступность информации» отражены в Таблице 4. </w:t>
      </w:r>
    </w:p>
    <w:p w:rsidR="00191E18" w:rsidRDefault="00191E18">
      <w:pPr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191E18" w:rsidRDefault="00191E18" w:rsidP="00191E18">
      <w:pPr>
        <w:spacing w:line="240" w:lineRule="auto"/>
        <w:rPr>
          <w:rFonts w:eastAsia="Times New Roman"/>
        </w:rPr>
      </w:pPr>
      <w:r>
        <w:rPr>
          <w:rFonts w:eastAsia="Times New Roman"/>
        </w:rPr>
        <w:t>Средняя оценка по критерию открытости и доступности информации составила 98,5 балла.  При этом наиболее высокая оценка получена в отношении   наличия на сайте способов  дистанционного взаимодействия (100 балов),  и лишь немногим ниже оказалась оценка  удовлетворённости  информационной открытостью (99,6). Ниже всего оказался показатель наличия информации на официальном сайте и информационных стендов (95,4 балла).</w:t>
      </w:r>
    </w:p>
    <w:p w:rsidR="00191E18" w:rsidRDefault="00191E18" w:rsidP="00191E18">
      <w:pPr>
        <w:spacing w:line="240" w:lineRule="auto"/>
        <w:rPr>
          <w:rFonts w:eastAsia="Times New Roman"/>
        </w:rPr>
      </w:pPr>
      <w:r>
        <w:rPr>
          <w:rFonts w:eastAsia="Times New Roman"/>
        </w:rPr>
        <w:t>Наиболее высокую оценку получили организации:</w:t>
      </w:r>
    </w:p>
    <w:p w:rsidR="00191E18" w:rsidRPr="00191E18" w:rsidRDefault="00191E18" w:rsidP="00191E18">
      <w:pPr>
        <w:pStyle w:val="a"/>
        <w:numPr>
          <w:ilvl w:val="0"/>
          <w:numId w:val="20"/>
        </w:numPr>
        <w:spacing w:line="240" w:lineRule="auto"/>
        <w:ind w:hanging="357"/>
        <w:rPr>
          <w:rFonts w:eastAsia="Times New Roman"/>
        </w:rPr>
      </w:pPr>
      <w:r w:rsidRPr="00191E18">
        <w:rPr>
          <w:rFonts w:eastAsia="Times New Roman"/>
        </w:rPr>
        <w:t>Оренбургский татарский драматический театр им. Мирхайдара Файзи</w:t>
      </w:r>
    </w:p>
    <w:p w:rsidR="00191E18" w:rsidRPr="00191E18" w:rsidRDefault="00191E18" w:rsidP="00191E18">
      <w:pPr>
        <w:pStyle w:val="a"/>
        <w:numPr>
          <w:ilvl w:val="0"/>
          <w:numId w:val="20"/>
        </w:numPr>
        <w:spacing w:line="240" w:lineRule="auto"/>
        <w:ind w:hanging="357"/>
        <w:rPr>
          <w:rFonts w:eastAsia="Times New Roman"/>
        </w:rPr>
      </w:pPr>
      <w:r w:rsidRPr="00191E18">
        <w:rPr>
          <w:rFonts w:eastAsia="Times New Roman"/>
        </w:rPr>
        <w:t>Оренбургская областная филармония</w:t>
      </w:r>
    </w:p>
    <w:p w:rsidR="00191E18" w:rsidRPr="00191E18" w:rsidRDefault="00191E18" w:rsidP="00191E18">
      <w:pPr>
        <w:pStyle w:val="a"/>
        <w:numPr>
          <w:ilvl w:val="0"/>
          <w:numId w:val="20"/>
        </w:numPr>
        <w:spacing w:line="240" w:lineRule="auto"/>
        <w:ind w:hanging="357"/>
        <w:rPr>
          <w:rFonts w:eastAsia="Times New Roman"/>
        </w:rPr>
      </w:pPr>
      <w:r w:rsidRPr="00191E18">
        <w:rPr>
          <w:rFonts w:eastAsia="Times New Roman"/>
        </w:rPr>
        <w:t>ГБУК «Оренбургская областная универсальная научная библиотека им. Н.К.Крупской»</w:t>
      </w:r>
    </w:p>
    <w:p w:rsidR="00191E18" w:rsidRPr="00191E18" w:rsidRDefault="00191E18" w:rsidP="00191E18">
      <w:pPr>
        <w:pStyle w:val="a"/>
        <w:numPr>
          <w:ilvl w:val="0"/>
          <w:numId w:val="20"/>
        </w:numPr>
        <w:spacing w:line="240" w:lineRule="auto"/>
        <w:ind w:hanging="357"/>
        <w:rPr>
          <w:rFonts w:eastAsia="Times New Roman"/>
        </w:rPr>
      </w:pPr>
      <w:r w:rsidRPr="00191E18">
        <w:rPr>
          <w:rFonts w:eastAsia="Times New Roman"/>
        </w:rPr>
        <w:t>ГБУК «Оренбургская областная полиэтническая детская библиотека»</w:t>
      </w:r>
    </w:p>
    <w:p w:rsidR="00191E18" w:rsidRPr="00191E18" w:rsidRDefault="00191E18" w:rsidP="00191E18">
      <w:pPr>
        <w:pStyle w:val="a"/>
        <w:numPr>
          <w:ilvl w:val="0"/>
          <w:numId w:val="20"/>
        </w:numPr>
        <w:spacing w:line="240" w:lineRule="auto"/>
        <w:ind w:hanging="357"/>
        <w:rPr>
          <w:rFonts w:eastAsia="Times New Roman"/>
        </w:rPr>
      </w:pPr>
      <w:r w:rsidRPr="00191E18">
        <w:rPr>
          <w:rFonts w:eastAsia="Times New Roman"/>
        </w:rPr>
        <w:t>ГАУК «Орский государственный драматический театр им.А.С. Пушкина»</w:t>
      </w:r>
    </w:p>
    <w:p w:rsidR="00191E18" w:rsidRDefault="00191E18" w:rsidP="00191E18">
      <w:pPr>
        <w:pStyle w:val="a"/>
        <w:numPr>
          <w:ilvl w:val="0"/>
          <w:numId w:val="20"/>
        </w:numPr>
        <w:spacing w:line="240" w:lineRule="auto"/>
        <w:ind w:hanging="357"/>
        <w:rPr>
          <w:rFonts w:eastAsia="Times New Roman"/>
        </w:rPr>
      </w:pPr>
      <w:r w:rsidRPr="00191E18">
        <w:rPr>
          <w:rFonts w:eastAsia="Times New Roman"/>
        </w:rPr>
        <w:t>Государственный областной драматический театр им. М.Горького</w:t>
      </w:r>
    </w:p>
    <w:p w:rsidR="00191E18" w:rsidRPr="00191E18" w:rsidRDefault="00191E18" w:rsidP="00191E18">
      <w:pPr>
        <w:pStyle w:val="a"/>
        <w:numPr>
          <w:ilvl w:val="0"/>
          <w:numId w:val="0"/>
        </w:numPr>
        <w:spacing w:line="240" w:lineRule="auto"/>
        <w:ind w:left="1429"/>
        <w:rPr>
          <w:rFonts w:eastAsia="Times New Roman"/>
        </w:rPr>
      </w:pPr>
    </w:p>
    <w:p w:rsidR="00367600" w:rsidRPr="00367600" w:rsidRDefault="00367600" w:rsidP="00191E18">
      <w:pPr>
        <w:pStyle w:val="af3"/>
        <w:rPr>
          <w:color w:val="064662" w:themeColor="accent6" w:themeShade="80"/>
        </w:rPr>
      </w:pPr>
      <w:r w:rsidRPr="00367600">
        <w:rPr>
          <w:color w:val="064662" w:themeColor="accent6" w:themeShade="80"/>
        </w:rPr>
        <w:t xml:space="preserve">Таблица </w:t>
      </w:r>
      <w:fldSimple w:instr=" SEQ Таблица \* ARABIC ">
        <w:r w:rsidR="00191E18" w:rsidRPr="00191E18">
          <w:rPr>
            <w:color w:val="064662" w:themeColor="accent6" w:themeShade="80"/>
          </w:rPr>
          <w:t>3</w:t>
        </w:r>
      </w:fldSimple>
      <w:r w:rsidRPr="00367600">
        <w:rPr>
          <w:color w:val="064662" w:themeColor="accent6" w:themeShade="80"/>
        </w:rPr>
        <w:t>. Открытость и доступность информации об организации культуры</w:t>
      </w:r>
    </w:p>
    <w:p w:rsidR="00367600" w:rsidRPr="00367600" w:rsidRDefault="00367600" w:rsidP="00191E18">
      <w:pPr>
        <w:spacing w:line="240" w:lineRule="auto"/>
        <w:ind w:firstLine="0"/>
        <w:rPr>
          <w:rFonts w:eastAsia="Times New Roman"/>
        </w:rPr>
      </w:pPr>
      <w:r w:rsidRPr="00367600">
        <w:rPr>
          <w:rFonts w:eastAsia="Times New Roman"/>
        </w:rPr>
        <w:tab/>
      </w:r>
    </w:p>
    <w:tbl>
      <w:tblPr>
        <w:tblStyle w:val="-66"/>
        <w:tblW w:w="5682" w:type="pct"/>
        <w:tblInd w:w="-1058" w:type="dxa"/>
        <w:tblLayout w:type="fixed"/>
        <w:tblLook w:val="04E0" w:firstRow="1" w:lastRow="1" w:firstColumn="1" w:lastColumn="0" w:noHBand="0" w:noVBand="1"/>
      </w:tblPr>
      <w:tblGrid>
        <w:gridCol w:w="851"/>
        <w:gridCol w:w="6381"/>
        <w:gridCol w:w="955"/>
        <w:gridCol w:w="816"/>
        <w:gridCol w:w="816"/>
        <w:gridCol w:w="812"/>
      </w:tblGrid>
      <w:tr w:rsidR="00191E18" w:rsidRPr="00191E18" w:rsidTr="00367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1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9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КРИТ.1</w:t>
            </w:r>
          </w:p>
        </w:tc>
        <w:tc>
          <w:tcPr>
            <w:tcW w:w="384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ПОК1.1</w:t>
            </w:r>
          </w:p>
        </w:tc>
        <w:tc>
          <w:tcPr>
            <w:tcW w:w="384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ПОК1.2</w:t>
            </w:r>
          </w:p>
        </w:tc>
        <w:tc>
          <w:tcPr>
            <w:tcW w:w="382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ПОК1.3</w:t>
            </w:r>
          </w:p>
        </w:tc>
      </w:tr>
      <w:tr w:rsidR="00191E18" w:rsidRPr="00191E18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3676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Оренбургская областная филармония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3676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3676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Государственный областной драматический театр им. М.Горького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99,25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ГБУК «Оренбургский областной музей изобразительных искусств»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99,25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3676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99,25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Оренбургский государственный областной театр кукол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3676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ГБУК «Центральная областная библиотека для молодежи»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Оренбургский областной театр музыкальной комедии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97,86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94,7</w:t>
            </w:r>
          </w:p>
        </w:tc>
      </w:tr>
      <w:tr w:rsidR="00191E18" w:rsidRPr="00191E18" w:rsidTr="003676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ГБУК «Областная библиотека для слепых»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3676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</w:tcPr>
          <w:p w:rsidR="00367600" w:rsidRPr="00191E18" w:rsidRDefault="00367600" w:rsidP="00191E18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bCs w:val="0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</w:p>
        </w:tc>
        <w:tc>
          <w:tcPr>
            <w:tcW w:w="3001" w:type="pct"/>
            <w:noWrap/>
          </w:tcPr>
          <w:p w:rsidR="00367600" w:rsidRPr="00191E18" w:rsidRDefault="00367600" w:rsidP="00191E18">
            <w:pPr>
              <w:spacing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" w:type="pct"/>
            <w:noWrap/>
          </w:tcPr>
          <w:p w:rsidR="00367600" w:rsidRPr="00191E18" w:rsidRDefault="00367600" w:rsidP="00191E18">
            <w:pPr>
              <w:spacing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fldChar w:fldCharType="separate"/>
            </w:r>
            <w:r w:rsidR="00191E18"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t>98,45</w:t>
            </w:r>
            <w:r w:rsidRPr="00191E18">
              <w:rPr>
                <w:rFonts w:eastAsia="Times New Roman"/>
                <w:iCs w:val="0"/>
                <w:color w:val="064662" w:themeColor="accent6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4" w:type="pct"/>
            <w:noWrap/>
          </w:tcPr>
          <w:p w:rsidR="00367600" w:rsidRPr="00191E18" w:rsidRDefault="00367600" w:rsidP="00191E18">
            <w:pPr>
              <w:spacing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fldChar w:fldCharType="separate"/>
            </w:r>
            <w:r w:rsidR="00191E18"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t>95,42</w:t>
            </w: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4" w:type="pct"/>
            <w:noWrap/>
          </w:tcPr>
          <w:p w:rsidR="00367600" w:rsidRPr="00191E18" w:rsidRDefault="00367600" w:rsidP="00191E18">
            <w:pPr>
              <w:spacing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fldChar w:fldCharType="separate"/>
            </w:r>
            <w:r w:rsidR="00191E18"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t>100</w:t>
            </w: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" w:type="pct"/>
            <w:noWrap/>
          </w:tcPr>
          <w:p w:rsidR="00367600" w:rsidRPr="00191E18" w:rsidRDefault="00367600" w:rsidP="00191E18">
            <w:pPr>
              <w:spacing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fldChar w:fldCharType="separate"/>
            </w:r>
            <w:r w:rsidR="00191E18"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t>99,56</w:t>
            </w:r>
            <w:r w:rsidRPr="00191E18">
              <w:rPr>
                <w:rFonts w:eastAsia="Times New Roman"/>
                <w:iCs w:val="0"/>
                <w:noProof/>
                <w:color w:val="064662" w:themeColor="accent6" w:themeShade="8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67600" w:rsidRPr="00367600" w:rsidRDefault="00367600" w:rsidP="00191E18">
      <w:pPr>
        <w:spacing w:line="240" w:lineRule="auto"/>
        <w:rPr>
          <w:rFonts w:eastAsia="Times New Roman"/>
        </w:rPr>
      </w:pPr>
    </w:p>
    <w:p w:rsidR="00191E18" w:rsidRDefault="00191E18">
      <w:pPr>
        <w:spacing w:after="200" w:line="276" w:lineRule="auto"/>
        <w:ind w:firstLine="0"/>
        <w:jc w:val="left"/>
        <w:rPr>
          <w:rFonts w:eastAsia="Times New Roman"/>
          <w:b/>
          <w:bCs/>
          <w:color w:val="1F705F" w:themeColor="accent5" w:themeShade="80"/>
          <w:sz w:val="36"/>
          <w:szCs w:val="36"/>
        </w:rPr>
      </w:pPr>
      <w:bookmarkStart w:id="30" w:name="_Toc530897504"/>
      <w:r>
        <w:rPr>
          <w:rFonts w:eastAsia="Times New Roman"/>
        </w:rPr>
        <w:br w:type="page"/>
      </w:r>
    </w:p>
    <w:p w:rsidR="00367600" w:rsidRPr="00367600" w:rsidRDefault="00367600" w:rsidP="00191E18">
      <w:pPr>
        <w:pStyle w:val="2"/>
        <w:rPr>
          <w:rFonts w:eastAsia="Times New Roman"/>
          <w:color w:val="1F705F" w:themeColor="accent5" w:themeShade="80"/>
        </w:rPr>
      </w:pPr>
      <w:r w:rsidRPr="00367600">
        <w:rPr>
          <w:rFonts w:eastAsia="Times New Roman"/>
          <w:color w:val="1F705F" w:themeColor="accent5" w:themeShade="80"/>
        </w:rPr>
        <w:t>2. Критерий «Комфортность условий предоставления услуг»</w:t>
      </w:r>
      <w:bookmarkEnd w:id="30"/>
    </w:p>
    <w:p w:rsidR="00367600" w:rsidRPr="00367600" w:rsidRDefault="00367600" w:rsidP="00191E18">
      <w:pPr>
        <w:spacing w:line="240" w:lineRule="auto"/>
        <w:rPr>
          <w:rFonts w:eastAsia="Times New Roman"/>
        </w:rPr>
      </w:pP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Оценка открытости и доступности информации об организациях рассчитывается на основании следующих показателей:</w:t>
      </w:r>
    </w:p>
    <w:p w:rsidR="00367600" w:rsidRPr="00367600" w:rsidRDefault="00367600" w:rsidP="00191E18">
      <w:pPr>
        <w:numPr>
          <w:ilvl w:val="0"/>
          <w:numId w:val="16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Обеспечение в организации комфортных условий для предоставления услуг: - наличие комфортной зоны отдыха (ожидания); - наличие и понятность навигации внутри организации; - доступность питьевой воды; - наличие и доступность санитарно-гигиенических помещений (чистота помещений, наличие мыла, воды, туалетной бумаги и пр.); - санитарное состояние помещений организаций;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 </w:t>
      </w:r>
    </w:p>
    <w:p w:rsidR="00367600" w:rsidRPr="00367600" w:rsidRDefault="00367600" w:rsidP="00191E18">
      <w:pPr>
        <w:numPr>
          <w:ilvl w:val="0"/>
          <w:numId w:val="16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>Время ожидания предоставления услуги (не применяется для организаций культуры).</w:t>
      </w:r>
    </w:p>
    <w:p w:rsidR="00367600" w:rsidRPr="00367600" w:rsidRDefault="00367600" w:rsidP="00191E18">
      <w:pPr>
        <w:numPr>
          <w:ilvl w:val="0"/>
          <w:numId w:val="16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Доля получателей услуг, удовлетворенных комфортностью условий предоставления услуг (в % от общего числа опрошенных получателей услуг) 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Максимально возможный балл по итогам оценки показателей комфортности условий предоставления услуг и доступности их получения составляет 100 баллов.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 xml:space="preserve">Результаты  оценки  показателей критерия «Комфортность условий предоставления услуг» отражены в Таблице 6. </w:t>
      </w:r>
      <w:r w:rsidRPr="00367600">
        <w:rPr>
          <w:rFonts w:eastAsia="Times New Roman"/>
        </w:rPr>
        <w:br w:type="page"/>
      </w:r>
    </w:p>
    <w:p w:rsidR="00367600" w:rsidRPr="00367600" w:rsidRDefault="00367600" w:rsidP="00191E18">
      <w:pPr>
        <w:keepNext/>
        <w:spacing w:line="240" w:lineRule="auto"/>
        <w:ind w:firstLine="0"/>
        <w:jc w:val="center"/>
        <w:rPr>
          <w:rFonts w:eastAsia="Times New Roman"/>
          <w:b/>
          <w:i/>
          <w:iCs w:val="0"/>
          <w:color w:val="D6ECFF"/>
          <w:sz w:val="24"/>
          <w:szCs w:val="24"/>
          <w14:textFill>
            <w14:solidFill>
              <w14:srgbClr w14:val="D6ECFF">
                <w14:lumMod w14:val="25000"/>
              </w14:srgbClr>
            </w14:solidFill>
          </w14:textFill>
        </w:rPr>
      </w:pPr>
    </w:p>
    <w:p w:rsidR="00191E18" w:rsidRDefault="00191E18" w:rsidP="00191E18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Средняя оценка по критерию </w:t>
      </w:r>
      <w:r>
        <w:rPr>
          <w:rFonts w:eastAsia="Times New Roman"/>
        </w:rPr>
        <w:t>комфортности</w:t>
      </w:r>
      <w:r>
        <w:rPr>
          <w:rFonts w:eastAsia="Times New Roman"/>
        </w:rPr>
        <w:t xml:space="preserve"> составила 98,</w:t>
      </w:r>
      <w:r>
        <w:rPr>
          <w:rFonts w:eastAsia="Times New Roman"/>
        </w:rPr>
        <w:t>6</w:t>
      </w:r>
      <w:r>
        <w:rPr>
          <w:rFonts w:eastAsia="Times New Roman"/>
        </w:rPr>
        <w:t xml:space="preserve"> балла.  При этом наиболее высокая оценка получена в отношении   </w:t>
      </w:r>
      <w:r>
        <w:rPr>
          <w:rFonts w:eastAsia="Times New Roman"/>
        </w:rPr>
        <w:t>о</w:t>
      </w:r>
      <w:r w:rsidRPr="00191E18">
        <w:rPr>
          <w:rFonts w:eastAsia="Times New Roman"/>
        </w:rPr>
        <w:t>беспечени</w:t>
      </w:r>
      <w:r>
        <w:rPr>
          <w:rFonts w:eastAsia="Times New Roman"/>
        </w:rPr>
        <w:t>я</w:t>
      </w:r>
      <w:r w:rsidRPr="00191E18">
        <w:rPr>
          <w:rFonts w:eastAsia="Times New Roman"/>
        </w:rPr>
        <w:t xml:space="preserve"> в организации комфортных условий для предоставления услуг </w:t>
      </w:r>
      <w:r>
        <w:rPr>
          <w:rFonts w:eastAsia="Times New Roman"/>
        </w:rPr>
        <w:t xml:space="preserve">(100 балов), и лишь немногим ниже оказалась оценка  удовлетворённости  </w:t>
      </w:r>
      <w:r>
        <w:rPr>
          <w:rFonts w:eastAsia="Times New Roman"/>
        </w:rPr>
        <w:t>комфортностью</w:t>
      </w:r>
      <w:r>
        <w:rPr>
          <w:rFonts w:eastAsia="Times New Roman"/>
        </w:rPr>
        <w:t xml:space="preserve"> (</w:t>
      </w:r>
      <w:r>
        <w:rPr>
          <w:rFonts w:eastAsia="Times New Roman"/>
        </w:rPr>
        <w:t>97,3</w:t>
      </w:r>
      <w:r>
        <w:rPr>
          <w:rFonts w:eastAsia="Times New Roman"/>
        </w:rPr>
        <w:t xml:space="preserve">). </w:t>
      </w:r>
      <w:r>
        <w:rPr>
          <w:rFonts w:eastAsia="Times New Roman"/>
        </w:rPr>
        <w:t>Показатель 2.2. для организаций культуры вычисляется как среднее арифметическое из 2.1 и 2.3</w:t>
      </w:r>
      <w:r>
        <w:rPr>
          <w:rFonts w:eastAsia="Times New Roman"/>
        </w:rPr>
        <w:t>.</w:t>
      </w:r>
    </w:p>
    <w:p w:rsidR="00191E18" w:rsidRDefault="00191E18" w:rsidP="00191E18">
      <w:pPr>
        <w:spacing w:line="240" w:lineRule="auto"/>
        <w:rPr>
          <w:rFonts w:eastAsia="Times New Roman"/>
        </w:rPr>
      </w:pPr>
      <w:r>
        <w:rPr>
          <w:rFonts w:eastAsia="Times New Roman"/>
        </w:rPr>
        <w:t>Наиболее высокую оценку получили организации:</w:t>
      </w:r>
    </w:p>
    <w:p w:rsidR="00191E18" w:rsidRPr="00191E18" w:rsidRDefault="00191E18" w:rsidP="00191E18">
      <w:pPr>
        <w:pStyle w:val="af3"/>
        <w:numPr>
          <w:ilvl w:val="0"/>
          <w:numId w:val="21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Государственный областной драматический театр им. М.Горького</w:t>
      </w:r>
    </w:p>
    <w:p w:rsidR="00191E18" w:rsidRPr="00191E18" w:rsidRDefault="00191E18" w:rsidP="00191E18">
      <w:pPr>
        <w:pStyle w:val="af3"/>
        <w:numPr>
          <w:ilvl w:val="0"/>
          <w:numId w:val="21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Оренбургский государственный областной театр кукол</w:t>
      </w:r>
    </w:p>
    <w:p w:rsidR="00191E18" w:rsidRPr="00191E18" w:rsidRDefault="00191E18" w:rsidP="00191E18">
      <w:pPr>
        <w:pStyle w:val="af3"/>
        <w:numPr>
          <w:ilvl w:val="0"/>
          <w:numId w:val="21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ГАУК «Орский государственный драматический театр им.А.С. Пушкина»</w:t>
      </w:r>
    </w:p>
    <w:p w:rsidR="00191E18" w:rsidRPr="00191E18" w:rsidRDefault="00191E18" w:rsidP="00191E18">
      <w:pPr>
        <w:pStyle w:val="af3"/>
        <w:numPr>
          <w:ilvl w:val="0"/>
          <w:numId w:val="21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«Оренбургский губернаторский историко-краеведческий музей»</w:t>
      </w:r>
    </w:p>
    <w:p w:rsidR="00191E18" w:rsidRPr="00191E18" w:rsidRDefault="00191E18" w:rsidP="00191E18">
      <w:pPr>
        <w:pStyle w:val="af3"/>
        <w:numPr>
          <w:ilvl w:val="0"/>
          <w:numId w:val="21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«Оренбургский областной музей изобразительных искусств»</w:t>
      </w:r>
    </w:p>
    <w:p w:rsidR="00191E18" w:rsidRPr="00191E18" w:rsidRDefault="00191E18" w:rsidP="00191E18">
      <w:pPr>
        <w:pStyle w:val="af3"/>
        <w:numPr>
          <w:ilvl w:val="0"/>
          <w:numId w:val="21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«Оренбургская областная универсальная научная библиотека им. Н.К.Крупской»</w:t>
      </w:r>
    </w:p>
    <w:p w:rsidR="00191E18" w:rsidRPr="00191E18" w:rsidRDefault="00191E18" w:rsidP="00191E18">
      <w:pPr>
        <w:pStyle w:val="af3"/>
        <w:numPr>
          <w:ilvl w:val="0"/>
          <w:numId w:val="21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«Оренбургская областная полиэтническая детская библиотека»</w:t>
      </w:r>
    </w:p>
    <w:p w:rsidR="00191E18" w:rsidRPr="00191E18" w:rsidRDefault="00191E18" w:rsidP="00191E18">
      <w:pPr>
        <w:pStyle w:val="af3"/>
        <w:numPr>
          <w:ilvl w:val="0"/>
          <w:numId w:val="21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«Центральная областная библиотека для молодежи»</w:t>
      </w:r>
    </w:p>
    <w:p w:rsidR="00191E18" w:rsidRDefault="00191E18" w:rsidP="00191E18">
      <w:pPr>
        <w:pStyle w:val="af3"/>
        <w:numPr>
          <w:ilvl w:val="0"/>
          <w:numId w:val="21"/>
        </w:numPr>
        <w:jc w:val="both"/>
        <w:rPr>
          <w:color w:val="064662" w:themeColor="accent6" w:themeShade="80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«Областная библиотека для слепых»</w:t>
      </w:r>
    </w:p>
    <w:p w:rsidR="00367600" w:rsidRPr="00367600" w:rsidRDefault="00367600" w:rsidP="00191E18">
      <w:pPr>
        <w:pStyle w:val="af3"/>
        <w:rPr>
          <w:color w:val="064662" w:themeColor="accent6" w:themeShade="80"/>
        </w:rPr>
      </w:pPr>
      <w:r w:rsidRPr="00367600">
        <w:rPr>
          <w:color w:val="064662" w:themeColor="accent6" w:themeShade="80"/>
        </w:rPr>
        <w:t xml:space="preserve">Таблица </w:t>
      </w:r>
      <w:r w:rsidRPr="00367600">
        <w:rPr>
          <w:color w:val="064662" w:themeColor="accent6" w:themeShade="80"/>
        </w:rPr>
        <w:fldChar w:fldCharType="begin"/>
      </w:r>
      <w:r w:rsidRPr="00367600">
        <w:rPr>
          <w:color w:val="064662" w:themeColor="accent6" w:themeShade="80"/>
        </w:rPr>
        <w:instrText xml:space="preserve"> SEQ Таблица \* ARABIC </w:instrText>
      </w:r>
      <w:r w:rsidRPr="00367600">
        <w:rPr>
          <w:color w:val="064662" w:themeColor="accent6" w:themeShade="80"/>
        </w:rPr>
        <w:fldChar w:fldCharType="separate"/>
      </w:r>
      <w:r w:rsidR="00191E18">
        <w:rPr>
          <w:noProof/>
          <w:color w:val="064662" w:themeColor="accent6" w:themeShade="80"/>
        </w:rPr>
        <w:t>4</w:t>
      </w:r>
      <w:r w:rsidRPr="00367600">
        <w:rPr>
          <w:color w:val="064662" w:themeColor="accent6" w:themeShade="80"/>
        </w:rPr>
        <w:fldChar w:fldCharType="end"/>
      </w:r>
      <w:r w:rsidRPr="00367600">
        <w:rPr>
          <w:color w:val="064662" w:themeColor="accent6" w:themeShade="80"/>
        </w:rPr>
        <w:t xml:space="preserve"> Комфортность условий предоставления услуг</w:t>
      </w:r>
    </w:p>
    <w:tbl>
      <w:tblPr>
        <w:tblStyle w:val="-630"/>
        <w:tblW w:w="5682" w:type="pct"/>
        <w:tblInd w:w="-1058" w:type="dxa"/>
        <w:tblLayout w:type="fixed"/>
        <w:tblLook w:val="04A0" w:firstRow="1" w:lastRow="0" w:firstColumn="1" w:lastColumn="0" w:noHBand="0" w:noVBand="1"/>
      </w:tblPr>
      <w:tblGrid>
        <w:gridCol w:w="709"/>
        <w:gridCol w:w="6523"/>
        <w:gridCol w:w="955"/>
        <w:gridCol w:w="816"/>
        <w:gridCol w:w="816"/>
        <w:gridCol w:w="812"/>
      </w:tblGrid>
      <w:tr w:rsidR="00367600" w:rsidRPr="00367600" w:rsidTr="00367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№ п/п</w:t>
            </w:r>
          </w:p>
        </w:tc>
        <w:tc>
          <w:tcPr>
            <w:tcW w:w="3068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наименование</w:t>
            </w:r>
          </w:p>
        </w:tc>
        <w:tc>
          <w:tcPr>
            <w:tcW w:w="449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КРИТ.2</w:t>
            </w:r>
          </w:p>
        </w:tc>
        <w:tc>
          <w:tcPr>
            <w:tcW w:w="384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ПОК2.1</w:t>
            </w:r>
          </w:p>
        </w:tc>
        <w:tc>
          <w:tcPr>
            <w:tcW w:w="384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ПОК2.2</w:t>
            </w:r>
          </w:p>
        </w:tc>
        <w:tc>
          <w:tcPr>
            <w:tcW w:w="382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ПОК2.3</w:t>
            </w:r>
          </w:p>
        </w:tc>
      </w:tr>
      <w:tr w:rsidR="00191E18" w:rsidRPr="00367600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Государственный областной драматический театр им. М.Горького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3676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Оренбургский государственный областной театр кукол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3676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ГБУК «Оренбургский областной музей изобразительных искусств»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3676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3676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ГБУК «Центральная областная библиотека для молодежи»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ГБУК «Областная библиотека для слепых»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3676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Оренбургская областная филармония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97,66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97,7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95,3</w:t>
            </w:r>
          </w:p>
        </w:tc>
      </w:tr>
      <w:tr w:rsidR="00191E18" w:rsidRPr="00367600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95,26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95,3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90,5</w:t>
            </w:r>
          </w:p>
        </w:tc>
      </w:tr>
      <w:tr w:rsidR="00191E18" w:rsidRPr="00367600" w:rsidTr="003676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068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Оренбургский областной театр музыкальной комедии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90,71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90,7</w:t>
            </w:r>
          </w:p>
        </w:tc>
        <w:tc>
          <w:tcPr>
            <w:tcW w:w="38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FEB80A"/>
                <w:sz w:val="24"/>
                <w:szCs w:val="24"/>
                <w:lang w:eastAsia="ru-RU"/>
                <w14:textFill>
                  <w14:solidFill>
                    <w14:srgbClr w14:val="FEB80A">
                      <w14:lumMod w14:val="50000"/>
                    </w14:srgbClr>
                  </w14:solidFill>
                </w14:textFill>
              </w:rPr>
              <w:t>81,4</w:t>
            </w:r>
          </w:p>
        </w:tc>
      </w:tr>
      <w:tr w:rsidR="00367600" w:rsidRPr="00367600" w:rsidTr="0036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bCs w:val="0"/>
                <w:iCs w:val="0"/>
                <w:color w:val="D6ECFF"/>
                <w:sz w:val="24"/>
                <w:szCs w:val="24"/>
                <w:lang w:eastAsia="ru-RU"/>
                <w14:textFill>
                  <w14:solidFill>
                    <w14:srgbClr w14:val="D6ECFF">
                      <w14:lumMod w14:val="10000"/>
                    </w14:srgbClr>
                  </w14:solidFill>
                </w14:textFill>
              </w:rPr>
            </w:pPr>
          </w:p>
        </w:tc>
        <w:tc>
          <w:tcPr>
            <w:tcW w:w="3068" w:type="pct"/>
            <w:noWrap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color w:val="82640C" w:themeColor="accent3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b/>
                <w:iCs w:val="0"/>
                <w:color w:val="82640C" w:themeColor="accent3" w:themeShade="8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" w:type="pct"/>
            <w:noWrap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color w:val="82640C" w:themeColor="accent3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b/>
                <w:iCs w:val="0"/>
                <w:color w:val="82640C" w:themeColor="accent3" w:themeShade="80"/>
                <w:sz w:val="24"/>
                <w:szCs w:val="24"/>
                <w:lang w:eastAsia="ru-RU"/>
              </w:rPr>
              <w:fldChar w:fldCharType="begin"/>
            </w:r>
            <w:r w:rsidRPr="00367600">
              <w:rPr>
                <w:rFonts w:eastAsia="Times New Roman"/>
                <w:b/>
                <w:iCs w:val="0"/>
                <w:color w:val="82640C" w:themeColor="accent3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367600">
              <w:rPr>
                <w:rFonts w:eastAsia="Times New Roman"/>
                <w:b/>
                <w:iCs w:val="0"/>
                <w:color w:val="82640C" w:themeColor="accent3" w:themeShade="80"/>
                <w:sz w:val="24"/>
                <w:szCs w:val="24"/>
                <w:lang w:eastAsia="ru-RU"/>
              </w:rPr>
              <w:fldChar w:fldCharType="separate"/>
            </w:r>
            <w:r w:rsidR="00191E18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t>98,64</w:t>
            </w:r>
            <w:r w:rsidRPr="00367600">
              <w:rPr>
                <w:rFonts w:eastAsia="Times New Roman"/>
                <w:b/>
                <w:iCs w:val="0"/>
                <w:color w:val="82640C" w:themeColor="accent3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4" w:type="pct"/>
            <w:noWrap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fldChar w:fldCharType="begin"/>
            </w: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fldChar w:fldCharType="separate"/>
            </w:r>
            <w:r w:rsidR="00191E18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t>100</w:t>
            </w: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4" w:type="pct"/>
            <w:noWrap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fldChar w:fldCharType="begin"/>
            </w: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fldChar w:fldCharType="separate"/>
            </w:r>
            <w:r w:rsidR="00191E18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t>98,64</w:t>
            </w: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" w:type="pct"/>
            <w:noWrap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fldChar w:fldCharType="begin"/>
            </w: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fldChar w:fldCharType="separate"/>
            </w:r>
            <w:r w:rsidR="00191E18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t>97,27</w:t>
            </w:r>
            <w:r w:rsidRPr="00367600">
              <w:rPr>
                <w:rFonts w:eastAsia="Times New Roman"/>
                <w:b/>
                <w:iCs w:val="0"/>
                <w:noProof/>
                <w:color w:val="82640C" w:themeColor="accent3" w:themeShade="8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67600" w:rsidRPr="00367600" w:rsidRDefault="00367600" w:rsidP="00191E18">
      <w:pPr>
        <w:spacing w:line="240" w:lineRule="auto"/>
        <w:rPr>
          <w:rFonts w:eastAsia="Times New Roman"/>
        </w:rPr>
      </w:pPr>
    </w:p>
    <w:p w:rsidR="00367600" w:rsidRPr="00367600" w:rsidRDefault="00367600" w:rsidP="00191E18">
      <w:pPr>
        <w:spacing w:line="240" w:lineRule="auto"/>
        <w:ind w:firstLine="0"/>
        <w:jc w:val="left"/>
        <w:rPr>
          <w:rFonts w:ascii="Cambria" w:eastAsia="Times New Roman" w:hAnsi="Cambria"/>
          <w:b/>
          <w:bCs/>
          <w:color w:val="3891A7"/>
          <w:sz w:val="36"/>
          <w:szCs w:val="36"/>
        </w:rPr>
      </w:pPr>
      <w:r w:rsidRPr="00367600">
        <w:rPr>
          <w:rFonts w:ascii="Cambria" w:eastAsia="Times New Roman" w:hAnsi="Cambria"/>
          <w:b/>
          <w:bCs/>
          <w:color w:val="3891A7"/>
          <w:sz w:val="36"/>
          <w:szCs w:val="36"/>
        </w:rPr>
        <w:br w:type="page"/>
      </w:r>
    </w:p>
    <w:p w:rsidR="00367600" w:rsidRPr="00367600" w:rsidRDefault="00367600" w:rsidP="00191E18">
      <w:pPr>
        <w:pStyle w:val="2"/>
        <w:rPr>
          <w:rFonts w:eastAsia="Times New Roman"/>
          <w:color w:val="1F705F" w:themeColor="accent5" w:themeShade="80"/>
        </w:rPr>
      </w:pPr>
      <w:bookmarkStart w:id="31" w:name="_Toc530897505"/>
      <w:r w:rsidRPr="00367600">
        <w:rPr>
          <w:rFonts w:eastAsia="Times New Roman"/>
          <w:color w:val="1F705F" w:themeColor="accent5" w:themeShade="80"/>
        </w:rPr>
        <w:t>3.</w:t>
      </w:r>
      <w:r w:rsidRPr="00367600">
        <w:rPr>
          <w:rFonts w:eastAsia="Times New Roman"/>
          <w:color w:val="1F705F" w:themeColor="accent5" w:themeShade="80"/>
        </w:rPr>
        <w:tab/>
        <w:t>Критерий «Доступность услуг для инвалидов»</w:t>
      </w:r>
      <w:bookmarkEnd w:id="31"/>
    </w:p>
    <w:p w:rsidR="00367600" w:rsidRPr="00367600" w:rsidRDefault="00367600" w:rsidP="00191E18">
      <w:pPr>
        <w:spacing w:line="240" w:lineRule="auto"/>
        <w:rPr>
          <w:rFonts w:eastAsia="Times New Roman"/>
        </w:rPr>
      </w:pP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Оценка доступности услуг для инвалидов рассчитывается на основании следующих показателей: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 xml:space="preserve">Оборудование территории, прилегающей к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 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Обеспечение в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сурдопереводчика (тифлосурдопереводчика); - наличие альтернативной версии официального сайта организации в сети «Интернет» для инвалидов по зрению;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- наличие возможности предоставления услуги в дистанционном режиме или на дому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Максимально возможный балл по итогам оценки показателей доступности дял инвалидов составляет 100.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Результаты  оценки  показателей критерия «Доступность услуг для инвалидов» отражены в Таблице7.</w:t>
      </w:r>
    </w:p>
    <w:p w:rsidR="00367600" w:rsidRPr="00367600" w:rsidRDefault="00367600" w:rsidP="00191E18">
      <w:pPr>
        <w:spacing w:line="240" w:lineRule="auto"/>
        <w:ind w:firstLine="0"/>
        <w:jc w:val="left"/>
        <w:rPr>
          <w:rFonts w:eastAsia="Times New Roman"/>
        </w:rPr>
      </w:pPr>
      <w:r w:rsidRPr="00367600">
        <w:rPr>
          <w:rFonts w:eastAsia="Times New Roman"/>
        </w:rPr>
        <w:br w:type="page"/>
      </w:r>
    </w:p>
    <w:p w:rsidR="00191E18" w:rsidRDefault="00191E18" w:rsidP="00191E18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Средняя оценка по критерию </w:t>
      </w:r>
      <w:r>
        <w:rPr>
          <w:rFonts w:eastAsia="Times New Roman"/>
        </w:rPr>
        <w:t xml:space="preserve">доступности услуг для инвалидов составила </w:t>
      </w:r>
      <w:r>
        <w:rPr>
          <w:rFonts w:eastAsia="Times New Roman"/>
        </w:rPr>
        <w:t>9</w:t>
      </w:r>
      <w:r>
        <w:rPr>
          <w:rFonts w:eastAsia="Times New Roman"/>
        </w:rPr>
        <w:t>6</w:t>
      </w:r>
      <w:r>
        <w:rPr>
          <w:rFonts w:eastAsia="Times New Roman"/>
        </w:rPr>
        <w:t>,</w:t>
      </w:r>
      <w:r>
        <w:rPr>
          <w:rFonts w:eastAsia="Times New Roman"/>
        </w:rPr>
        <w:t>2</w:t>
      </w:r>
      <w:r>
        <w:rPr>
          <w:rFonts w:eastAsia="Times New Roman"/>
        </w:rPr>
        <w:t xml:space="preserve"> балла.  При этом наиболее высокая оценка получена в отношении   о</w:t>
      </w:r>
      <w:r w:rsidRPr="00191E18">
        <w:rPr>
          <w:rFonts w:eastAsia="Times New Roman"/>
        </w:rPr>
        <w:t>беспечени</w:t>
      </w:r>
      <w:r>
        <w:rPr>
          <w:rFonts w:eastAsia="Times New Roman"/>
        </w:rPr>
        <w:t>я</w:t>
      </w:r>
      <w:r w:rsidRPr="00191E18">
        <w:rPr>
          <w:rFonts w:eastAsia="Times New Roman"/>
        </w:rPr>
        <w:t xml:space="preserve"> в организации </w:t>
      </w:r>
      <w:r w:rsidRPr="00191E18">
        <w:rPr>
          <w:rFonts w:eastAsia="Times New Roman"/>
        </w:rPr>
        <w:t xml:space="preserve">условий доступности, позволяющих инвалидам получать услуги наравне с другими </w:t>
      </w:r>
      <w:r>
        <w:rPr>
          <w:rFonts w:eastAsia="Times New Roman"/>
        </w:rPr>
        <w:t>(100 бал</w:t>
      </w:r>
      <w:r>
        <w:rPr>
          <w:rFonts w:eastAsia="Times New Roman"/>
        </w:rPr>
        <w:t>л</w:t>
      </w:r>
      <w:r>
        <w:rPr>
          <w:rFonts w:eastAsia="Times New Roman"/>
        </w:rPr>
        <w:t xml:space="preserve">ов),  немногим ниже оказалась оценка  удовлетворённости  </w:t>
      </w:r>
      <w:r>
        <w:rPr>
          <w:rFonts w:eastAsia="Times New Roman"/>
        </w:rPr>
        <w:t>доступностью</w:t>
      </w:r>
      <w:r>
        <w:rPr>
          <w:rFonts w:eastAsia="Times New Roman"/>
        </w:rPr>
        <w:t xml:space="preserve"> (97,</w:t>
      </w:r>
      <w:r>
        <w:rPr>
          <w:rFonts w:eastAsia="Times New Roman"/>
        </w:rPr>
        <w:t>5</w:t>
      </w:r>
      <w:r>
        <w:rPr>
          <w:rFonts w:eastAsia="Times New Roman"/>
        </w:rPr>
        <w:t xml:space="preserve">). </w:t>
      </w:r>
      <w:r>
        <w:rPr>
          <w:rFonts w:eastAsia="Times New Roman"/>
        </w:rPr>
        <w:t>Ниже всего оценка оборудования территории (90,0)</w:t>
      </w:r>
    </w:p>
    <w:p w:rsidR="00191E18" w:rsidRDefault="00191E18" w:rsidP="00191E18">
      <w:pPr>
        <w:spacing w:line="240" w:lineRule="auto"/>
        <w:rPr>
          <w:rFonts w:eastAsia="Times New Roman"/>
        </w:rPr>
      </w:pPr>
      <w:r>
        <w:rPr>
          <w:rFonts w:eastAsia="Times New Roman"/>
        </w:rPr>
        <w:t>Наиболее высокую оценку получили организации:</w:t>
      </w:r>
    </w:p>
    <w:p w:rsidR="00191E18" w:rsidRPr="00191E18" w:rsidRDefault="00191E18" w:rsidP="00191E18">
      <w:pPr>
        <w:pStyle w:val="a"/>
        <w:numPr>
          <w:ilvl w:val="0"/>
          <w:numId w:val="22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Государственный областной драматический театр им. М.Горького</w:t>
      </w:r>
    </w:p>
    <w:p w:rsidR="00191E18" w:rsidRPr="00191E18" w:rsidRDefault="00191E18" w:rsidP="00191E18">
      <w:pPr>
        <w:pStyle w:val="a"/>
        <w:numPr>
          <w:ilvl w:val="0"/>
          <w:numId w:val="22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Оренбургский государственный областной театр кукол</w:t>
      </w:r>
    </w:p>
    <w:p w:rsidR="00191E18" w:rsidRPr="00191E18" w:rsidRDefault="00191E18" w:rsidP="00191E18">
      <w:pPr>
        <w:pStyle w:val="a"/>
        <w:numPr>
          <w:ilvl w:val="0"/>
          <w:numId w:val="22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ГАУК «Орский государственный драматический театр им.А.С. Пушкина»</w:t>
      </w:r>
    </w:p>
    <w:p w:rsidR="00191E18" w:rsidRPr="00191E18" w:rsidRDefault="00191E18" w:rsidP="00191E18">
      <w:pPr>
        <w:pStyle w:val="a"/>
        <w:numPr>
          <w:ilvl w:val="0"/>
          <w:numId w:val="22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ГБУК «Оренбургский губернаторский историко-краеведческий музей»</w:t>
      </w:r>
    </w:p>
    <w:p w:rsidR="00367600" w:rsidRPr="00191E18" w:rsidRDefault="00191E18" w:rsidP="00191E18">
      <w:pPr>
        <w:pStyle w:val="a"/>
        <w:numPr>
          <w:ilvl w:val="0"/>
          <w:numId w:val="22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ГБУК «Оренбургская областная универсальная научная библиотека им. Н.К.Крупской»</w:t>
      </w:r>
    </w:p>
    <w:tbl>
      <w:tblPr>
        <w:tblStyle w:val="-650"/>
        <w:tblpPr w:leftFromText="180" w:rightFromText="180" w:vertAnchor="text" w:horzAnchor="margin" w:tblpXSpec="center" w:tblpY="470"/>
        <w:tblW w:w="5682" w:type="pct"/>
        <w:tblLayout w:type="fixed"/>
        <w:tblLook w:val="04A0" w:firstRow="1" w:lastRow="0" w:firstColumn="1" w:lastColumn="0" w:noHBand="0" w:noVBand="1"/>
      </w:tblPr>
      <w:tblGrid>
        <w:gridCol w:w="568"/>
        <w:gridCol w:w="6666"/>
        <w:gridCol w:w="955"/>
        <w:gridCol w:w="816"/>
        <w:gridCol w:w="816"/>
        <w:gridCol w:w="810"/>
      </w:tblGrid>
      <w:tr w:rsidR="00191E18" w:rsidRPr="00367600" w:rsidTr="00191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№ п/п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наименование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КРИТ.</w:t>
            </w:r>
            <w:r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ПОК</w:t>
            </w:r>
            <w:r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3.1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ПОК</w:t>
            </w:r>
            <w:r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3</w:t>
            </w: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.2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ПОК</w:t>
            </w:r>
            <w:r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3</w:t>
            </w: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.3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Государственный областной драматический театр им. М.Горького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Оренбургский государственный областной театр кукол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Оренбургская областная филармония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99,30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97,7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Оренбургский областной театр музыкальной комедии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94,42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81,4</w:t>
            </w:r>
          </w:p>
        </w:tc>
      </w:tr>
      <w:tr w:rsidR="00191E18" w:rsidRPr="00367600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ГБУК «Оренбургский областной музей изобразительных искусств»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94,00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80,0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ГБУК «Центральная областная библиотека для молодежи»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94,00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80,0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ГБУК «Областная библиотека для слепых»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94,00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80,0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91,16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80,0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90,5</w:t>
            </w:r>
          </w:p>
        </w:tc>
      </w:tr>
      <w:tr w:rsidR="00191E18" w:rsidRPr="00367600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3135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449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88,00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60,0</w:t>
            </w:r>
          </w:p>
        </w:tc>
        <w:tc>
          <w:tcPr>
            <w:tcW w:w="38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  <w:tc>
          <w:tcPr>
            <w:tcW w:w="381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</w:pPr>
            <w:r w:rsidRPr="00367600">
              <w:rPr>
                <w:rFonts w:eastAsia="Times New Roman"/>
                <w:iCs w:val="0"/>
                <w:color w:val="1AB39F"/>
                <w:sz w:val="24"/>
                <w:szCs w:val="24"/>
                <w:lang w:eastAsia="ru-RU"/>
                <w14:textFill>
                  <w14:solidFill>
                    <w14:srgbClr w14:val="1AB39F">
                      <w14:lumMod w14:val="50000"/>
                    </w14:srgbClr>
                  </w14:solidFill>
                </w14:textFill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noWrap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bCs w:val="0"/>
                <w:iCs w:val="0"/>
                <w:color w:val="D6ECFF"/>
                <w:sz w:val="24"/>
                <w:szCs w:val="24"/>
                <w:lang w:eastAsia="ru-RU"/>
                <w14:textFill>
                  <w14:solidFill>
                    <w14:srgbClr w14:val="D6ECFF">
                      <w14:lumMod w14:val="10000"/>
                    </w14:srgbClr>
                  </w14:solidFill>
                </w14:textFill>
              </w:rPr>
            </w:pPr>
          </w:p>
        </w:tc>
        <w:tc>
          <w:tcPr>
            <w:tcW w:w="3135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color w:val="1F705F" w:themeColor="accent5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color w:val="1F705F" w:themeColor="accent5" w:themeShade="8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color w:val="1F705F" w:themeColor="accent5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color w:val="1F705F" w:themeColor="accent5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color w:val="1F705F" w:themeColor="accent5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color w:val="1F705F" w:themeColor="accent5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t>96,24</w:t>
            </w:r>
            <w:r w:rsidRPr="00191E18">
              <w:rPr>
                <w:rFonts w:eastAsia="Times New Roman"/>
                <w:b/>
                <w:iCs w:val="0"/>
                <w:color w:val="1F705F" w:themeColor="accent5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4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t>90</w:t>
            </w: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4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t>100</w:t>
            </w: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1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t>97,47</w:t>
            </w:r>
            <w:r w:rsidRPr="00191E18">
              <w:rPr>
                <w:rFonts w:eastAsia="Times New Roman"/>
                <w:b/>
                <w:iCs w:val="0"/>
                <w:noProof/>
                <w:color w:val="1F705F" w:themeColor="accent5" w:themeShade="8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67600" w:rsidRPr="00367600" w:rsidRDefault="00367600" w:rsidP="00191E18">
      <w:pPr>
        <w:pStyle w:val="af3"/>
        <w:rPr>
          <w:color w:val="064662" w:themeColor="accent6" w:themeShade="80"/>
        </w:rPr>
      </w:pPr>
      <w:r w:rsidRPr="00367600">
        <w:rPr>
          <w:color w:val="064662" w:themeColor="accent6" w:themeShade="80"/>
        </w:rPr>
        <w:t xml:space="preserve">Таблица </w:t>
      </w:r>
      <w:r w:rsidRPr="00367600">
        <w:rPr>
          <w:color w:val="064662" w:themeColor="accent6" w:themeShade="80"/>
        </w:rPr>
        <w:fldChar w:fldCharType="begin"/>
      </w:r>
      <w:r w:rsidRPr="00367600">
        <w:rPr>
          <w:color w:val="064662" w:themeColor="accent6" w:themeShade="80"/>
        </w:rPr>
        <w:instrText xml:space="preserve"> SEQ Таблица \* ARABIC </w:instrText>
      </w:r>
      <w:r w:rsidRPr="00367600">
        <w:rPr>
          <w:color w:val="064662" w:themeColor="accent6" w:themeShade="80"/>
        </w:rPr>
        <w:fldChar w:fldCharType="separate"/>
      </w:r>
      <w:r w:rsidR="00191E18">
        <w:rPr>
          <w:iCs/>
          <w:noProof/>
          <w:color w:val="064662" w:themeColor="accent6" w:themeShade="80"/>
        </w:rPr>
        <w:t>5</w:t>
      </w:r>
      <w:r w:rsidRPr="00367600">
        <w:rPr>
          <w:color w:val="064662" w:themeColor="accent6" w:themeShade="80"/>
        </w:rPr>
        <w:fldChar w:fldCharType="end"/>
      </w:r>
      <w:r w:rsidRPr="00367600">
        <w:rPr>
          <w:color w:val="064662" w:themeColor="accent6" w:themeShade="80"/>
        </w:rPr>
        <w:t xml:space="preserve"> Доступность услуг для инвалидов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</w:p>
    <w:p w:rsidR="00367600" w:rsidRPr="00367600" w:rsidRDefault="00367600" w:rsidP="00191E18">
      <w:pPr>
        <w:spacing w:line="240" w:lineRule="auto"/>
        <w:ind w:firstLine="0"/>
        <w:jc w:val="left"/>
        <w:rPr>
          <w:rFonts w:ascii="Cambria" w:eastAsia="Times New Roman" w:hAnsi="Cambria"/>
          <w:b/>
          <w:bCs/>
          <w:color w:val="3891A7"/>
          <w:sz w:val="36"/>
          <w:szCs w:val="36"/>
        </w:rPr>
      </w:pPr>
      <w:r w:rsidRPr="00367600">
        <w:rPr>
          <w:rFonts w:ascii="Cambria" w:eastAsia="Times New Roman" w:hAnsi="Cambria"/>
          <w:b/>
          <w:bCs/>
          <w:color w:val="3891A7"/>
          <w:sz w:val="36"/>
          <w:szCs w:val="36"/>
        </w:rPr>
        <w:br w:type="page"/>
      </w:r>
    </w:p>
    <w:p w:rsidR="00367600" w:rsidRPr="00367600" w:rsidRDefault="00367600" w:rsidP="00191E18">
      <w:pPr>
        <w:pStyle w:val="2"/>
        <w:rPr>
          <w:rFonts w:eastAsia="Times New Roman"/>
          <w:color w:val="1F705F" w:themeColor="accent5" w:themeShade="80"/>
        </w:rPr>
      </w:pPr>
      <w:bookmarkStart w:id="32" w:name="_Toc530897506"/>
      <w:r w:rsidRPr="00367600">
        <w:rPr>
          <w:rFonts w:eastAsia="Times New Roman"/>
          <w:color w:val="1F705F" w:themeColor="accent5" w:themeShade="80"/>
        </w:rPr>
        <w:t>4.</w:t>
      </w:r>
      <w:r w:rsidRPr="00367600">
        <w:rPr>
          <w:rFonts w:eastAsia="Times New Roman"/>
          <w:color w:val="1F705F" w:themeColor="accent5" w:themeShade="80"/>
        </w:rPr>
        <w:tab/>
        <w:t>Критерий «Доброжелательность, вежливость работников организации»</w:t>
      </w:r>
      <w:bookmarkEnd w:id="32"/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Оценка доброжелательности и вежливости сотрудников организаций рассчитывается на основании следующих показателей:</w:t>
      </w:r>
    </w:p>
    <w:p w:rsidR="00367600" w:rsidRPr="00367600" w:rsidRDefault="00367600" w:rsidP="00191E18">
      <w:pPr>
        <w:numPr>
          <w:ilvl w:val="0"/>
          <w:numId w:val="17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 </w:t>
      </w:r>
    </w:p>
    <w:p w:rsidR="00367600" w:rsidRPr="00367600" w:rsidRDefault="00367600" w:rsidP="00191E18">
      <w:pPr>
        <w:numPr>
          <w:ilvl w:val="0"/>
          <w:numId w:val="17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 </w:t>
      </w:r>
    </w:p>
    <w:p w:rsidR="00367600" w:rsidRPr="00367600" w:rsidRDefault="00367600" w:rsidP="00191E18">
      <w:pPr>
        <w:numPr>
          <w:ilvl w:val="0"/>
          <w:numId w:val="17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 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Максимально возможный балл по итогам оценки показателей доброжелательностии и  вежливости сотрудников – 100.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Результаты  оценки  показателей критерия «Доброжелательность, вежливость работников организации» отражены в Таблице 8.</w:t>
      </w:r>
      <w:r w:rsidRPr="00367600">
        <w:rPr>
          <w:rFonts w:eastAsia="Times New Roman"/>
        </w:rPr>
        <w:br w:type="page"/>
      </w:r>
    </w:p>
    <w:p w:rsidR="00191E18" w:rsidRDefault="00191E18" w:rsidP="00191E18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Средняя оценка по критерию </w:t>
      </w:r>
      <w:r>
        <w:rPr>
          <w:rFonts w:eastAsia="Times New Roman"/>
        </w:rPr>
        <w:t>вежливости и доброжелательности составила</w:t>
      </w:r>
      <w:r>
        <w:rPr>
          <w:rFonts w:eastAsia="Times New Roman"/>
        </w:rPr>
        <w:t xml:space="preserve"> 9</w:t>
      </w:r>
      <w:r>
        <w:rPr>
          <w:rFonts w:eastAsia="Times New Roman"/>
        </w:rPr>
        <w:t>7</w:t>
      </w:r>
      <w:r>
        <w:rPr>
          <w:rFonts w:eastAsia="Times New Roman"/>
        </w:rPr>
        <w:t>,</w:t>
      </w:r>
      <w:r>
        <w:rPr>
          <w:rFonts w:eastAsia="Times New Roman"/>
        </w:rPr>
        <w:t>6</w:t>
      </w:r>
      <w:r>
        <w:rPr>
          <w:rFonts w:eastAsia="Times New Roman"/>
        </w:rPr>
        <w:t xml:space="preserve"> балла.  </w:t>
      </w:r>
      <w:r>
        <w:rPr>
          <w:rFonts w:eastAsia="Times New Roman"/>
        </w:rPr>
        <w:t>3 показателя, входящие в данный критерий, оцениваются примерно равноценно (97-98 баллов)</w:t>
      </w:r>
    </w:p>
    <w:p w:rsidR="00191E18" w:rsidRDefault="00191E18" w:rsidP="00191E18">
      <w:pPr>
        <w:spacing w:line="240" w:lineRule="auto"/>
        <w:rPr>
          <w:rFonts w:eastAsia="Times New Roman"/>
        </w:rPr>
      </w:pPr>
      <w:r>
        <w:rPr>
          <w:rFonts w:eastAsia="Times New Roman"/>
        </w:rPr>
        <w:t>Наиболее высокую оценку получили организации:</w:t>
      </w:r>
    </w:p>
    <w:p w:rsidR="00191E18" w:rsidRPr="00191E18" w:rsidRDefault="00191E18" w:rsidP="00191E18">
      <w:pPr>
        <w:pStyle w:val="af3"/>
        <w:numPr>
          <w:ilvl w:val="0"/>
          <w:numId w:val="24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Государственный областной драматический театр им. М.Горького</w:t>
      </w:r>
    </w:p>
    <w:p w:rsidR="00191E18" w:rsidRPr="00191E18" w:rsidRDefault="00191E18" w:rsidP="00191E18">
      <w:pPr>
        <w:pStyle w:val="af3"/>
        <w:numPr>
          <w:ilvl w:val="0"/>
          <w:numId w:val="24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Оренбургский государственный областной театр кукол</w:t>
      </w:r>
    </w:p>
    <w:p w:rsidR="00191E18" w:rsidRPr="00191E18" w:rsidRDefault="00191E18" w:rsidP="00191E18">
      <w:pPr>
        <w:pStyle w:val="af3"/>
        <w:numPr>
          <w:ilvl w:val="0"/>
          <w:numId w:val="24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ГАУК «Орский государственный драматический театр им.А.С. Пушкина»</w:t>
      </w:r>
    </w:p>
    <w:p w:rsidR="00191E18" w:rsidRPr="00191E18" w:rsidRDefault="00191E18" w:rsidP="00191E18">
      <w:pPr>
        <w:pStyle w:val="af3"/>
        <w:numPr>
          <w:ilvl w:val="0"/>
          <w:numId w:val="24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«Оренбургский губернаторский историко-краеведческий музей»</w:t>
      </w:r>
    </w:p>
    <w:p w:rsidR="00191E18" w:rsidRPr="00191E18" w:rsidRDefault="00191E18" w:rsidP="00191E18">
      <w:pPr>
        <w:pStyle w:val="af3"/>
        <w:numPr>
          <w:ilvl w:val="0"/>
          <w:numId w:val="24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«Оренбургский областной музей изобразительных искусств»</w:t>
      </w:r>
    </w:p>
    <w:p w:rsidR="00191E18" w:rsidRPr="00191E18" w:rsidRDefault="00191E18" w:rsidP="00191E18">
      <w:pPr>
        <w:pStyle w:val="af3"/>
        <w:numPr>
          <w:ilvl w:val="0"/>
          <w:numId w:val="24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«Оренбургская областная универсальная научная библиотека им. Н.К.Крупской»</w:t>
      </w:r>
    </w:p>
    <w:p w:rsidR="00191E18" w:rsidRPr="00191E18" w:rsidRDefault="00191E18" w:rsidP="00191E18">
      <w:pPr>
        <w:pStyle w:val="af3"/>
        <w:numPr>
          <w:ilvl w:val="0"/>
          <w:numId w:val="24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«Оренбургская областная полиэтническая детская библиотека»</w:t>
      </w:r>
    </w:p>
    <w:p w:rsidR="00191E18" w:rsidRPr="00191E18" w:rsidRDefault="00191E18" w:rsidP="00191E18">
      <w:pPr>
        <w:pStyle w:val="af3"/>
        <w:numPr>
          <w:ilvl w:val="0"/>
          <w:numId w:val="24"/>
        </w:numPr>
        <w:jc w:val="both"/>
        <w:rPr>
          <w:b w:val="0"/>
          <w:i w:val="0"/>
          <w:iCs/>
          <w:color w:val="auto"/>
          <w:sz w:val="28"/>
          <w:szCs w:val="28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«Центральная областная библиотека для молодежи»</w:t>
      </w:r>
    </w:p>
    <w:p w:rsidR="00191E18" w:rsidRDefault="00191E18" w:rsidP="00191E18">
      <w:pPr>
        <w:pStyle w:val="af3"/>
        <w:numPr>
          <w:ilvl w:val="0"/>
          <w:numId w:val="24"/>
        </w:numPr>
        <w:jc w:val="both"/>
        <w:rPr>
          <w:color w:val="064662" w:themeColor="accent6" w:themeShade="80"/>
        </w:rPr>
      </w:pPr>
      <w:r w:rsidRPr="00191E18">
        <w:rPr>
          <w:b w:val="0"/>
          <w:i w:val="0"/>
          <w:iCs/>
          <w:color w:val="auto"/>
          <w:sz w:val="28"/>
          <w:szCs w:val="28"/>
        </w:rPr>
        <w:t>ГБУК «Областная библиотека для слепых»</w:t>
      </w:r>
    </w:p>
    <w:tbl>
      <w:tblPr>
        <w:tblStyle w:val="-613"/>
        <w:tblpPr w:leftFromText="180" w:rightFromText="180" w:vertAnchor="text" w:horzAnchor="margin" w:tblpXSpec="center" w:tblpY="377"/>
        <w:tblW w:w="5607" w:type="pct"/>
        <w:tblLayout w:type="fixed"/>
        <w:tblLook w:val="04A0" w:firstRow="1" w:lastRow="0" w:firstColumn="1" w:lastColumn="0" w:noHBand="0" w:noVBand="1"/>
      </w:tblPr>
      <w:tblGrid>
        <w:gridCol w:w="708"/>
        <w:gridCol w:w="6243"/>
        <w:gridCol w:w="885"/>
        <w:gridCol w:w="885"/>
        <w:gridCol w:w="885"/>
        <w:gridCol w:w="885"/>
      </w:tblGrid>
      <w:tr w:rsidR="00191E18" w:rsidRPr="00191E18" w:rsidTr="00191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КРИТ.4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ПОК4.1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ПОК4.2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ПОК4.3</w:t>
            </w:r>
          </w:p>
        </w:tc>
      </w:tr>
      <w:tr w:rsidR="00191E18" w:rsidRPr="00191E18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Государственный областной драматический театр им. М.Горького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Оренбургский государственный областной театр кукол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ГБУК «Оренбургский областной музей изобразительных искусств»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ГБУК «Центральная областная библиотека для молодежи»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ГБУК «Областная библиотека для слепых»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92,41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Оренбургская областная филармония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89,53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Оренбургский областной театр музыкальной комедии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88,67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422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bCs w:val="0"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color w:val="621106" w:themeColor="accent1" w:themeShade="8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color w:val="621106" w:themeColor="accent1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color w:val="621106" w:themeColor="accent1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color w:val="621106" w:themeColor="accent1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color w:val="621106" w:themeColor="accent1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t>97,55</w:t>
            </w:r>
            <w:r w:rsidRPr="00191E18">
              <w:rPr>
                <w:rFonts w:eastAsia="Times New Roman"/>
                <w:b/>
                <w:iCs w:val="0"/>
                <w:color w:val="621106" w:themeColor="accent1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2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t>96,57</w:t>
            </w: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2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t>97,31</w:t>
            </w: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2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t>100</w:t>
            </w:r>
            <w:r w:rsidRPr="00191E18">
              <w:rPr>
                <w:rFonts w:eastAsia="Times New Roman"/>
                <w:b/>
                <w:iCs w:val="0"/>
                <w:noProof/>
                <w:color w:val="621106" w:themeColor="accent1" w:themeShade="8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67600" w:rsidRPr="00367600" w:rsidRDefault="00367600" w:rsidP="00191E18">
      <w:pPr>
        <w:pStyle w:val="af3"/>
        <w:rPr>
          <w:color w:val="064662" w:themeColor="accent6" w:themeShade="80"/>
        </w:rPr>
      </w:pPr>
      <w:r w:rsidRPr="00367600">
        <w:rPr>
          <w:color w:val="064662" w:themeColor="accent6" w:themeShade="80"/>
        </w:rPr>
        <w:t xml:space="preserve">Таблица </w:t>
      </w:r>
      <w:r w:rsidRPr="00367600">
        <w:rPr>
          <w:color w:val="064662" w:themeColor="accent6" w:themeShade="80"/>
        </w:rPr>
        <w:fldChar w:fldCharType="begin"/>
      </w:r>
      <w:r w:rsidRPr="00367600">
        <w:rPr>
          <w:color w:val="064662" w:themeColor="accent6" w:themeShade="80"/>
        </w:rPr>
        <w:instrText xml:space="preserve"> SEQ Таблица \* ARABIC </w:instrText>
      </w:r>
      <w:r w:rsidRPr="00367600">
        <w:rPr>
          <w:color w:val="064662" w:themeColor="accent6" w:themeShade="80"/>
        </w:rPr>
        <w:fldChar w:fldCharType="separate"/>
      </w:r>
      <w:r w:rsidR="00191E18">
        <w:rPr>
          <w:iCs/>
          <w:noProof/>
          <w:color w:val="064662" w:themeColor="accent6" w:themeShade="80"/>
        </w:rPr>
        <w:t>6</w:t>
      </w:r>
      <w:r w:rsidRPr="00367600">
        <w:rPr>
          <w:color w:val="064662" w:themeColor="accent6" w:themeShade="80"/>
        </w:rPr>
        <w:fldChar w:fldCharType="end"/>
      </w:r>
      <w:r w:rsidRPr="00367600">
        <w:rPr>
          <w:color w:val="064662" w:themeColor="accent6" w:themeShade="80"/>
        </w:rPr>
        <w:t xml:space="preserve"> Доброжелательность, вежливость работников организации</w:t>
      </w:r>
    </w:p>
    <w:p w:rsidR="00367600" w:rsidRPr="00367600" w:rsidRDefault="00367600" w:rsidP="00191E18">
      <w:pPr>
        <w:spacing w:line="240" w:lineRule="auto"/>
        <w:ind w:firstLine="0"/>
        <w:rPr>
          <w:rFonts w:eastAsia="Times New Roman"/>
        </w:rPr>
      </w:pPr>
    </w:p>
    <w:p w:rsidR="00367600" w:rsidRDefault="00367600" w:rsidP="00191E18">
      <w:pPr>
        <w:spacing w:line="240" w:lineRule="auto"/>
        <w:ind w:firstLine="0"/>
        <w:jc w:val="center"/>
        <w:rPr>
          <w:rFonts w:eastAsia="Times New Roman"/>
          <w:b/>
          <w:bCs/>
          <w:color w:val="1F705F" w:themeColor="accent5" w:themeShade="80"/>
          <w:sz w:val="36"/>
          <w:szCs w:val="36"/>
        </w:rPr>
      </w:pPr>
      <w:r>
        <w:rPr>
          <w:rFonts w:eastAsia="Times New Roman"/>
        </w:rPr>
        <w:br w:type="page"/>
      </w:r>
    </w:p>
    <w:p w:rsidR="00367600" w:rsidRPr="00367600" w:rsidRDefault="00367600" w:rsidP="00191E18">
      <w:pPr>
        <w:pStyle w:val="2"/>
        <w:rPr>
          <w:rFonts w:eastAsia="Times New Roman"/>
          <w:color w:val="1F705F" w:themeColor="accent5" w:themeShade="80"/>
        </w:rPr>
      </w:pPr>
      <w:bookmarkStart w:id="33" w:name="_Toc530897507"/>
      <w:r w:rsidRPr="00367600">
        <w:rPr>
          <w:rFonts w:eastAsia="Times New Roman"/>
          <w:color w:val="1F705F" w:themeColor="accent5" w:themeShade="80"/>
        </w:rPr>
        <w:t>5.</w:t>
      </w:r>
      <w:r w:rsidRPr="00367600">
        <w:rPr>
          <w:rFonts w:eastAsia="Times New Roman"/>
          <w:color w:val="1F705F" w:themeColor="accent5" w:themeShade="80"/>
        </w:rPr>
        <w:tab/>
        <w:t>Критерий «Удовлетворенность условиями оказания услуг»</w:t>
      </w:r>
      <w:bookmarkEnd w:id="33"/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Оценка удовлетворенности качеством оказания услуг рассчитывается на основании следующих показателей:</w:t>
      </w:r>
    </w:p>
    <w:p w:rsidR="00367600" w:rsidRPr="00367600" w:rsidRDefault="00367600" w:rsidP="00191E18">
      <w:pPr>
        <w:numPr>
          <w:ilvl w:val="0"/>
          <w:numId w:val="18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 </w:t>
      </w:r>
    </w:p>
    <w:p w:rsidR="00367600" w:rsidRPr="00367600" w:rsidRDefault="00367600" w:rsidP="00191E18">
      <w:pPr>
        <w:numPr>
          <w:ilvl w:val="0"/>
          <w:numId w:val="18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Доля получателей услуг, удовлетворенных графиком работы организации (в % от общего числа опрошенных получателей услуг) </w:t>
      </w:r>
    </w:p>
    <w:p w:rsidR="00367600" w:rsidRPr="00367600" w:rsidRDefault="00367600" w:rsidP="00191E18">
      <w:pPr>
        <w:numPr>
          <w:ilvl w:val="0"/>
          <w:numId w:val="18"/>
        </w:numPr>
        <w:spacing w:line="240" w:lineRule="auto"/>
        <w:contextualSpacing/>
        <w:rPr>
          <w:rFonts w:eastAsia="Times New Roman"/>
        </w:rPr>
      </w:pPr>
      <w:r w:rsidRPr="00367600">
        <w:rPr>
          <w:rFonts w:eastAsia="Times New Roman"/>
        </w:rPr>
        <w:t xml:space="preserve">Доля получателей услуг, удовлетворенных в целом условиями оказания услуг в организации (в % от общего числа опрошенных получателей услуг) 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Максимально возможный балл по итогам оценки показателей удовлетворённостив – 100.</w:t>
      </w:r>
    </w:p>
    <w:p w:rsidR="00367600" w:rsidRPr="00367600" w:rsidRDefault="00367600" w:rsidP="00191E18">
      <w:pPr>
        <w:spacing w:line="240" w:lineRule="auto"/>
        <w:rPr>
          <w:rFonts w:eastAsia="Times New Roman"/>
        </w:rPr>
      </w:pPr>
      <w:r w:rsidRPr="00367600">
        <w:rPr>
          <w:rFonts w:eastAsia="Times New Roman"/>
        </w:rPr>
        <w:t>Результаты  оценки  показателей критерия «Удовлетворенность условиями оказания услуг» отражены в Таблице 9.</w:t>
      </w:r>
    </w:p>
    <w:p w:rsidR="00367600" w:rsidRPr="00367600" w:rsidRDefault="00367600" w:rsidP="00191E18">
      <w:pPr>
        <w:spacing w:line="240" w:lineRule="auto"/>
        <w:ind w:firstLine="0"/>
        <w:jc w:val="left"/>
        <w:rPr>
          <w:rFonts w:eastAsia="Times New Roman"/>
        </w:rPr>
      </w:pPr>
      <w:r w:rsidRPr="00367600">
        <w:rPr>
          <w:rFonts w:eastAsia="Times New Roman"/>
        </w:rPr>
        <w:br w:type="page"/>
      </w:r>
    </w:p>
    <w:p w:rsidR="00191E18" w:rsidRDefault="00191E18" w:rsidP="00191E18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Средняя оценка по критерию </w:t>
      </w:r>
      <w:r>
        <w:rPr>
          <w:rFonts w:eastAsia="Times New Roman"/>
        </w:rPr>
        <w:t xml:space="preserve">удовлетворённости условиями </w:t>
      </w:r>
      <w:r>
        <w:rPr>
          <w:rFonts w:eastAsia="Times New Roman"/>
        </w:rPr>
        <w:t>составила 97,</w:t>
      </w:r>
      <w:r>
        <w:rPr>
          <w:rFonts w:eastAsia="Times New Roman"/>
        </w:rPr>
        <w:t>2</w:t>
      </w:r>
      <w:r>
        <w:rPr>
          <w:rFonts w:eastAsia="Times New Roman"/>
        </w:rPr>
        <w:t xml:space="preserve"> балла.  3 показателя, входящие в данный критерий, оцениваются примерно равноценно (9</w:t>
      </w:r>
      <w:r>
        <w:rPr>
          <w:rFonts w:eastAsia="Times New Roman"/>
        </w:rPr>
        <w:t>7</w:t>
      </w:r>
      <w:r>
        <w:rPr>
          <w:rFonts w:eastAsia="Times New Roman"/>
        </w:rPr>
        <w:t>-98 баллов)</w:t>
      </w:r>
    </w:p>
    <w:p w:rsidR="00191E18" w:rsidRDefault="00191E18" w:rsidP="00191E18">
      <w:pPr>
        <w:spacing w:line="240" w:lineRule="auto"/>
        <w:rPr>
          <w:rFonts w:eastAsia="Times New Roman"/>
        </w:rPr>
      </w:pPr>
      <w:r>
        <w:rPr>
          <w:rFonts w:eastAsia="Times New Roman"/>
        </w:rPr>
        <w:t>Наиболее высокую оценку получили организации:</w:t>
      </w:r>
    </w:p>
    <w:p w:rsidR="00191E18" w:rsidRPr="00191E18" w:rsidRDefault="00191E18" w:rsidP="00191E18">
      <w:pPr>
        <w:pStyle w:val="a"/>
        <w:numPr>
          <w:ilvl w:val="0"/>
          <w:numId w:val="25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Государственный областной драматический театр им. М.Горького</w:t>
      </w:r>
    </w:p>
    <w:p w:rsidR="00191E18" w:rsidRPr="00191E18" w:rsidRDefault="00191E18" w:rsidP="00191E18">
      <w:pPr>
        <w:pStyle w:val="a"/>
        <w:numPr>
          <w:ilvl w:val="0"/>
          <w:numId w:val="25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Оренбургский государственный областной театр кукол</w:t>
      </w:r>
    </w:p>
    <w:p w:rsidR="00191E18" w:rsidRPr="00191E18" w:rsidRDefault="00191E18" w:rsidP="00191E18">
      <w:pPr>
        <w:pStyle w:val="a"/>
        <w:numPr>
          <w:ilvl w:val="0"/>
          <w:numId w:val="25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ГАУК «Орский государственный драматический театр им.А.С. Пушкина»</w:t>
      </w:r>
    </w:p>
    <w:p w:rsidR="00191E18" w:rsidRPr="00191E18" w:rsidRDefault="00191E18" w:rsidP="00191E18">
      <w:pPr>
        <w:pStyle w:val="a"/>
        <w:numPr>
          <w:ilvl w:val="0"/>
          <w:numId w:val="25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ГБУК «Оренбургский губернаторский историко-краеведческий музей»</w:t>
      </w:r>
    </w:p>
    <w:p w:rsidR="00191E18" w:rsidRPr="00191E18" w:rsidRDefault="00191E18" w:rsidP="00191E18">
      <w:pPr>
        <w:pStyle w:val="a"/>
        <w:numPr>
          <w:ilvl w:val="0"/>
          <w:numId w:val="25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ГБУК «Оренбургский областной музей изобразительных искусств»</w:t>
      </w:r>
    </w:p>
    <w:p w:rsidR="00191E18" w:rsidRPr="00191E18" w:rsidRDefault="00191E18" w:rsidP="00191E18">
      <w:pPr>
        <w:pStyle w:val="a"/>
        <w:numPr>
          <w:ilvl w:val="0"/>
          <w:numId w:val="25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ГБУК «Оренбургская областная универсальная научная библиотека им. Н.К.Крупской»</w:t>
      </w:r>
    </w:p>
    <w:p w:rsidR="00191E18" w:rsidRPr="00191E18" w:rsidRDefault="00191E18" w:rsidP="00191E18">
      <w:pPr>
        <w:pStyle w:val="a"/>
        <w:numPr>
          <w:ilvl w:val="0"/>
          <w:numId w:val="25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ГБУК «Оренбургская областная полиэтническая детская библиотека»</w:t>
      </w:r>
    </w:p>
    <w:p w:rsidR="00191E18" w:rsidRPr="00191E18" w:rsidRDefault="00191E18" w:rsidP="00191E18">
      <w:pPr>
        <w:pStyle w:val="a"/>
        <w:numPr>
          <w:ilvl w:val="0"/>
          <w:numId w:val="25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ГБУК «Центральная областная библиотека для молодежи»</w:t>
      </w:r>
    </w:p>
    <w:p w:rsidR="00367600" w:rsidRPr="00191E18" w:rsidRDefault="00191E18" w:rsidP="00191E18">
      <w:pPr>
        <w:pStyle w:val="a"/>
        <w:numPr>
          <w:ilvl w:val="0"/>
          <w:numId w:val="25"/>
        </w:numPr>
        <w:spacing w:line="240" w:lineRule="auto"/>
        <w:rPr>
          <w:rFonts w:eastAsia="Times New Roman"/>
        </w:rPr>
      </w:pPr>
      <w:r w:rsidRPr="00191E18">
        <w:rPr>
          <w:rFonts w:eastAsia="Times New Roman"/>
        </w:rPr>
        <w:t>ГБУК «Областная библиотека для слепых»</w:t>
      </w:r>
    </w:p>
    <w:p w:rsidR="00367600" w:rsidRPr="00367600" w:rsidRDefault="00367600" w:rsidP="00191E18">
      <w:pPr>
        <w:keepNext/>
        <w:spacing w:line="240" w:lineRule="auto"/>
        <w:ind w:firstLine="0"/>
        <w:jc w:val="center"/>
        <w:rPr>
          <w:rFonts w:eastAsia="Times New Roman"/>
          <w:b/>
          <w:i/>
          <w:iCs w:val="0"/>
          <w:color w:val="D6ECFF"/>
          <w:sz w:val="24"/>
          <w:szCs w:val="24"/>
          <w14:textFill>
            <w14:solidFill>
              <w14:srgbClr w14:val="D6ECFF">
                <w14:lumMod w14:val="25000"/>
              </w14:srgbClr>
            </w14:solidFill>
          </w14:textFill>
        </w:rPr>
      </w:pPr>
      <w:r w:rsidRPr="00367600">
        <w:rPr>
          <w:rFonts w:eastAsia="Times New Roman"/>
          <w:b/>
          <w:i/>
          <w:iCs w:val="0"/>
          <w:color w:val="D6ECFF"/>
          <w:sz w:val="24"/>
          <w:szCs w:val="24"/>
          <w14:textFill>
            <w14:solidFill>
              <w14:srgbClr w14:val="D6ECFF">
                <w14:lumMod w14:val="25000"/>
              </w14:srgbClr>
            </w14:solidFill>
          </w14:textFill>
        </w:rPr>
        <w:t xml:space="preserve">Таблица </w:t>
      </w:r>
      <w:r w:rsidRPr="00367600">
        <w:rPr>
          <w:rFonts w:eastAsia="Times New Roman"/>
          <w:b/>
          <w:i/>
          <w:iCs w:val="0"/>
          <w:color w:val="D6ECFF"/>
          <w:sz w:val="24"/>
          <w:szCs w:val="24"/>
          <w14:textFill>
            <w14:solidFill>
              <w14:srgbClr w14:val="D6ECFF">
                <w14:lumMod w14:val="25000"/>
              </w14:srgbClr>
            </w14:solidFill>
          </w14:textFill>
        </w:rPr>
        <w:fldChar w:fldCharType="begin"/>
      </w:r>
      <w:r w:rsidRPr="00367600">
        <w:rPr>
          <w:rFonts w:eastAsia="Times New Roman"/>
          <w:b/>
          <w:i/>
          <w:iCs w:val="0"/>
          <w:color w:val="D6ECFF"/>
          <w:sz w:val="24"/>
          <w:szCs w:val="24"/>
          <w14:textFill>
            <w14:solidFill>
              <w14:srgbClr w14:val="D6ECFF">
                <w14:lumMod w14:val="25000"/>
              </w14:srgbClr>
            </w14:solidFill>
          </w14:textFill>
        </w:rPr>
        <w:instrText xml:space="preserve"> SEQ Таблица \* ARABIC </w:instrText>
      </w:r>
      <w:r w:rsidRPr="00367600">
        <w:rPr>
          <w:rFonts w:eastAsia="Times New Roman"/>
          <w:b/>
          <w:i/>
          <w:iCs w:val="0"/>
          <w:color w:val="D6ECFF"/>
          <w:sz w:val="24"/>
          <w:szCs w:val="24"/>
          <w14:textFill>
            <w14:solidFill>
              <w14:srgbClr w14:val="D6ECFF">
                <w14:lumMod w14:val="25000"/>
              </w14:srgbClr>
            </w14:solidFill>
          </w14:textFill>
        </w:rPr>
        <w:fldChar w:fldCharType="separate"/>
      </w:r>
      <w:r w:rsidR="00191E18">
        <w:rPr>
          <w:rFonts w:eastAsia="Times New Roman"/>
          <w:b/>
          <w:i/>
          <w:iCs w:val="0"/>
          <w:noProof/>
          <w:color w:val="D6ECFF"/>
          <w:sz w:val="24"/>
          <w:szCs w:val="24"/>
          <w14:textFill>
            <w14:solidFill>
              <w14:srgbClr w14:val="D6ECFF">
                <w14:lumMod w14:val="25000"/>
              </w14:srgbClr>
            </w14:solidFill>
          </w14:textFill>
        </w:rPr>
        <w:t>7</w:t>
      </w:r>
      <w:r w:rsidRPr="00367600">
        <w:rPr>
          <w:rFonts w:eastAsia="Times New Roman"/>
          <w:b/>
          <w:i/>
          <w:iCs w:val="0"/>
          <w:color w:val="D6ECFF"/>
          <w:sz w:val="24"/>
          <w:szCs w:val="24"/>
          <w14:textFill>
            <w14:solidFill>
              <w14:srgbClr w14:val="D6ECFF">
                <w14:lumMod w14:val="25000"/>
              </w14:srgbClr>
            </w14:solidFill>
          </w14:textFill>
        </w:rPr>
        <w:fldChar w:fldCharType="end"/>
      </w:r>
      <w:r w:rsidRPr="00367600">
        <w:rPr>
          <w:rFonts w:eastAsia="Times New Roman"/>
          <w:b/>
          <w:i/>
          <w:iCs w:val="0"/>
          <w:color w:val="D6ECFF"/>
          <w:sz w:val="24"/>
          <w:szCs w:val="24"/>
          <w14:textFill>
            <w14:solidFill>
              <w14:srgbClr w14:val="D6ECFF">
                <w14:lumMod w14:val="25000"/>
              </w14:srgbClr>
            </w14:solidFill>
          </w14:textFill>
        </w:rPr>
        <w:t xml:space="preserve"> Удовлетворенность условиями оказания услуг</w:t>
      </w:r>
    </w:p>
    <w:tbl>
      <w:tblPr>
        <w:tblStyle w:val="-622"/>
        <w:tblpPr w:leftFromText="180" w:rightFromText="180" w:vertAnchor="text" w:horzAnchor="margin" w:tblpXSpec="center" w:tblpY="110"/>
        <w:tblW w:w="5683" w:type="pct"/>
        <w:tblLayout w:type="fixed"/>
        <w:tblLook w:val="04A0" w:firstRow="1" w:lastRow="0" w:firstColumn="1" w:lastColumn="0" w:noHBand="0" w:noVBand="1"/>
      </w:tblPr>
      <w:tblGrid>
        <w:gridCol w:w="708"/>
        <w:gridCol w:w="6239"/>
        <w:gridCol w:w="921"/>
        <w:gridCol w:w="923"/>
        <w:gridCol w:w="921"/>
        <w:gridCol w:w="921"/>
      </w:tblGrid>
      <w:tr w:rsidR="00191E18" w:rsidRPr="00191E18" w:rsidTr="00191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3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КРИТ.5</w:t>
            </w:r>
          </w:p>
        </w:tc>
        <w:tc>
          <w:tcPr>
            <w:tcW w:w="434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ПОК5.1</w:t>
            </w:r>
          </w:p>
        </w:tc>
        <w:tc>
          <w:tcPr>
            <w:tcW w:w="433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ПОК5.2</w:t>
            </w:r>
          </w:p>
        </w:tc>
        <w:tc>
          <w:tcPr>
            <w:tcW w:w="433" w:type="pct"/>
            <w:noWrap/>
            <w:hideMark/>
          </w:tcPr>
          <w:p w:rsidR="00367600" w:rsidRPr="00367600" w:rsidRDefault="00367600" w:rsidP="00191E18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ПОК5.3</w:t>
            </w:r>
          </w:p>
        </w:tc>
      </w:tr>
      <w:tr w:rsidR="00191E18" w:rsidRPr="00191E18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Государственный областной драматический театр им. М.Горького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Оренбургский государственный областной театр кукол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ГБУК «Оренбургский областной музей изобразительных искусств»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191E18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ГБУК «Центральная областная библиотека для молодежи»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ГБУК «Областная библиотека для слепых»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</w:tr>
      <w:tr w:rsidR="00191E18" w:rsidRPr="00367600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93,36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90,5</w:t>
            </w:r>
          </w:p>
        </w:tc>
      </w:tr>
      <w:tr w:rsidR="00191E18" w:rsidRPr="00191E18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Оренбургская областная филармония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90,84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86,9</w:t>
            </w:r>
          </w:p>
        </w:tc>
      </w:tr>
      <w:tr w:rsidR="00191E18" w:rsidRPr="00367600" w:rsidTr="00191E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Оренбургский областной театр музыкальной комедии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83,19</w:t>
            </w:r>
          </w:p>
        </w:tc>
        <w:tc>
          <w:tcPr>
            <w:tcW w:w="434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433" w:type="pct"/>
            <w:noWrap/>
            <w:hideMark/>
          </w:tcPr>
          <w:p w:rsidR="00191E18" w:rsidRPr="00367600" w:rsidRDefault="00191E18" w:rsidP="00191E18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367600">
              <w:rPr>
                <w:rFonts w:eastAsia="Times New Roman"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81,4</w:t>
            </w:r>
          </w:p>
        </w:tc>
      </w:tr>
      <w:tr w:rsidR="00191E18" w:rsidRPr="00191E18" w:rsidTr="0019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rPr>
                <w:rFonts w:eastAsia="Times New Roman"/>
                <w:bCs w:val="0"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color w:val="753B09" w:themeColor="accent2" w:themeShade="8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3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color w:val="753B09" w:themeColor="accent2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color w:val="753B09" w:themeColor="accent2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color w:val="753B09" w:themeColor="accent2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color w:val="753B09" w:themeColor="accent2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t>97,28</w:t>
            </w:r>
            <w:r w:rsidRPr="00191E18">
              <w:rPr>
                <w:rFonts w:eastAsia="Times New Roman"/>
                <w:b/>
                <w:iCs w:val="0"/>
                <w:color w:val="753B09" w:themeColor="accent2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4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t>98,45</w:t>
            </w: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3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t>97,31</w:t>
            </w: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3" w:type="pct"/>
            <w:noWrap/>
          </w:tcPr>
          <w:p w:rsidR="00191E18" w:rsidRPr="00191E18" w:rsidRDefault="00191E18" w:rsidP="00191E18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</w:pP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fldChar w:fldCharType="begin"/>
            </w: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instrText xml:space="preserve"> =AVERAGE(ABOVE) </w:instrText>
            </w: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t>96,57</w:t>
            </w:r>
            <w:r w:rsidRPr="00191E18">
              <w:rPr>
                <w:rFonts w:eastAsia="Times New Roman"/>
                <w:b/>
                <w:iCs w:val="0"/>
                <w:noProof/>
                <w:color w:val="753B09" w:themeColor="accent2" w:themeShade="8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67600" w:rsidRPr="00367600" w:rsidRDefault="00367600" w:rsidP="00191E18">
      <w:pPr>
        <w:spacing w:line="240" w:lineRule="auto"/>
        <w:rPr>
          <w:rFonts w:eastAsia="Times New Roman"/>
        </w:rPr>
      </w:pPr>
    </w:p>
    <w:p w:rsidR="00367600" w:rsidRPr="00367600" w:rsidRDefault="00367600" w:rsidP="00191E18">
      <w:pPr>
        <w:spacing w:line="240" w:lineRule="auto"/>
        <w:rPr>
          <w:rFonts w:eastAsia="Times New Roman"/>
        </w:rPr>
      </w:pPr>
    </w:p>
    <w:p w:rsidR="00367600" w:rsidRPr="00367600" w:rsidRDefault="00367600" w:rsidP="00191E18">
      <w:pPr>
        <w:spacing w:line="240" w:lineRule="auto"/>
        <w:rPr>
          <w:rFonts w:eastAsia="Times New Roman"/>
        </w:rPr>
      </w:pPr>
    </w:p>
    <w:p w:rsidR="00A00F18" w:rsidRPr="004C179D" w:rsidRDefault="00A00F18" w:rsidP="00191E18">
      <w:pPr>
        <w:spacing w:line="240" w:lineRule="auto"/>
        <w:ind w:firstLine="0"/>
        <w:jc w:val="left"/>
      </w:pPr>
    </w:p>
    <w:p w:rsidR="002A11D6" w:rsidRPr="004C179D" w:rsidRDefault="002A11D6" w:rsidP="00191E18">
      <w:pPr>
        <w:pStyle w:val="1"/>
      </w:pPr>
      <w:bookmarkStart w:id="34" w:name="_Toc468422103"/>
      <w:bookmarkStart w:id="35" w:name="_Toc530897508"/>
      <w:r w:rsidRPr="004C179D">
        <w:t>Инструментарий</w:t>
      </w:r>
      <w:bookmarkEnd w:id="34"/>
      <w:bookmarkEnd w:id="35"/>
    </w:p>
    <w:p w:rsidR="002A11D6" w:rsidRPr="004C179D" w:rsidRDefault="002A11D6" w:rsidP="00191E18">
      <w:pPr>
        <w:pStyle w:val="3"/>
        <w:rPr>
          <w:rFonts w:eastAsia="Times New Roman"/>
          <w:color w:val="82640C" w:themeColor="accent3" w:themeShade="80"/>
          <w:lang w:eastAsia="ru-RU"/>
        </w:rPr>
      </w:pPr>
      <w:bookmarkStart w:id="36" w:name="_Toc530897509"/>
      <w:r w:rsidRPr="004C179D">
        <w:rPr>
          <w:rFonts w:eastAsia="Times New Roman"/>
          <w:color w:val="82640C" w:themeColor="accent3" w:themeShade="80"/>
          <w:lang w:eastAsia="ru-RU"/>
        </w:rPr>
        <w:t>Анкета получателя услуг</w:t>
      </w:r>
      <w:bookmarkEnd w:id="36"/>
    </w:p>
    <w:p w:rsidR="002A11D6" w:rsidRPr="004C179D" w:rsidRDefault="002A11D6" w:rsidP="00191E18">
      <w:pPr>
        <w:tabs>
          <w:tab w:val="left" w:pos="5880"/>
        </w:tabs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</w:p>
    <w:p w:rsidR="002A11D6" w:rsidRPr="004C179D" w:rsidRDefault="002A11D6" w:rsidP="00191E18">
      <w:pPr>
        <w:tabs>
          <w:tab w:val="left" w:pos="5880"/>
        </w:tabs>
        <w:spacing w:line="240" w:lineRule="auto"/>
        <w:ind w:firstLine="0"/>
        <w:jc w:val="center"/>
        <w:rPr>
          <w:rFonts w:eastAsia="Times New Roman"/>
          <w:b/>
          <w:i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/>
          <w:iCs w:val="0"/>
          <w:sz w:val="24"/>
          <w:szCs w:val="24"/>
          <w:lang w:eastAsia="ru-RU"/>
        </w:rPr>
        <w:t>Уважаемые жители!</w:t>
      </w:r>
    </w:p>
    <w:p w:rsidR="002A11D6" w:rsidRPr="004C179D" w:rsidRDefault="002A11D6" w:rsidP="00191E18">
      <w:pPr>
        <w:tabs>
          <w:tab w:val="left" w:pos="5880"/>
        </w:tabs>
        <w:spacing w:line="240" w:lineRule="auto"/>
        <w:ind w:firstLine="0"/>
        <w:jc w:val="center"/>
        <w:rPr>
          <w:rFonts w:eastAsia="Times New Roman"/>
          <w:b/>
          <w:i/>
          <w:iCs w:val="0"/>
          <w:sz w:val="24"/>
          <w:szCs w:val="24"/>
          <w:lang w:eastAsia="ru-RU"/>
        </w:rPr>
      </w:pPr>
    </w:p>
    <w:p w:rsidR="002A11D6" w:rsidRPr="004C179D" w:rsidRDefault="002A11D6" w:rsidP="00191E18">
      <w:pPr>
        <w:spacing w:line="240" w:lineRule="auto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  <w:r w:rsidRPr="004C179D">
        <w:rPr>
          <w:rFonts w:eastAsia="Times New Roman"/>
          <w:b/>
          <w:bCs/>
          <w:i/>
          <w:iCs w:val="0"/>
          <w:sz w:val="24"/>
          <w:szCs w:val="24"/>
          <w:lang w:eastAsia="ru-RU"/>
        </w:rPr>
        <w:t xml:space="preserve">«ООО «АС» предлагает Вам принять участие в социологическом опросе. </w:t>
      </w:r>
      <w:r w:rsidRPr="004C179D">
        <w:rPr>
          <w:rFonts w:eastAsia="Times New Roman"/>
          <w:b/>
          <w:i/>
          <w:iCs w:val="0"/>
          <w:sz w:val="24"/>
          <w:szCs w:val="24"/>
          <w:lang w:eastAsia="ru-RU"/>
        </w:rPr>
        <w:t>Цель опроса</w:t>
      </w:r>
      <w:r w:rsidRPr="004C179D">
        <w:rPr>
          <w:rFonts w:eastAsia="Times New Roman"/>
          <w:b/>
          <w:bCs/>
          <w:i/>
          <w:iCs w:val="0"/>
          <w:sz w:val="24"/>
          <w:szCs w:val="24"/>
          <w:lang w:eastAsia="ru-RU"/>
        </w:rPr>
        <w:t xml:space="preserve"> – оценка качества работы учреждений культуры.</w:t>
      </w:r>
    </w:p>
    <w:p w:rsidR="002A11D6" w:rsidRPr="004C179D" w:rsidRDefault="002A11D6" w:rsidP="00191E18">
      <w:pPr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</w:p>
    <w:p w:rsidR="002A11D6" w:rsidRPr="004C179D" w:rsidRDefault="002A11D6" w:rsidP="00191E18">
      <w:pPr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  <w:r w:rsidRPr="004C179D">
        <w:rPr>
          <w:rFonts w:eastAsia="Times New Roman"/>
          <w:b/>
          <w:i/>
          <w:iCs w:val="0"/>
          <w:sz w:val="22"/>
          <w:szCs w:val="22"/>
          <w:lang w:eastAsia="ru-RU"/>
        </w:rPr>
        <w:t>Заранее благодарим Вас за участие в опросе!</w:t>
      </w:r>
    </w:p>
    <w:p w:rsidR="002A11D6" w:rsidRPr="004C179D" w:rsidRDefault="002A11D6" w:rsidP="00191E18">
      <w:pPr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518"/>
      </w:tblGrid>
      <w:tr w:rsidR="002A11D6" w:rsidRPr="004C179D" w:rsidTr="002A11D6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  <w:t>Наименование учреждения</w:t>
            </w:r>
          </w:p>
        </w:tc>
      </w:tr>
      <w:tr w:rsidR="002A11D6" w:rsidRPr="004C179D" w:rsidTr="002A11D6">
        <w:trPr>
          <w:trHeight w:val="5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</w:tr>
    </w:tbl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1.3.1. ОЦЕНИТЕ, ПОЖАЛЙСТА, ДОСТУПНОСТЬ И АКТУАЛЬНОСТЬ ИНФОРМАЦИИ О ДЕЯТЕЛЬНОСТИ ОРГАНИЗАЦИИ КУЛЬТУРЫ, РАЗМЕЩЕННОЙ НА ТЕРРИТОРИИ ОРГАНИЗАЦИИ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Удовлетворительно, незначительные недостатки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Плохо, много недостатков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Неудовлетворительно, совершенно не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1.3.1. ОЦЕНИТЕ, ПОЖАЛЙСТА, ДОСТУПНОСТЬ И АКТУАЛЬНОСТЬ ИНФОРМАЦИИ О ДЕЯТЕЛЬНОСТИ ОРГАНИЗАЦИИ КУЛЬТУРЫ, РАЗМЕЩЕННОЙ НА ОФИЦИАЛЬНОМ САЙТЕ ОРГАНИЗАЦИИ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Удовлетворительно, незначительные недостатки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Плохо, много недостатков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Неудовлетворительно, совершенно не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2.3. КАК БЫ ВЫ ОЦЕНИЛИ КОМФОРТНОСТЬ УСЛОВИЙ ПРЕБЫВАНИЯ В ОРГАНИЗАЦИИ КУЛЬТУРЫ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Удовлетворительно, незначительные недостатки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Плохо, много недостатков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Неудовлетворительно, совершенно не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3.3.. КАКОВА, НА ВАШ ВЗГЛЯД, ДОСТУПНОСТЬ УСЛУГ ДЛЯ ИНВАЛИДОВ И ЛИЦ С ОГРАНИЧЕННЫМИ ВОЗМОЖНОСТЯМИ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3.3.3. Наличие сопровождающего персонала и возможности самостоятельного передвижения по территории организации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3.3.4. Компетентность работы персонала с посетителями-инвалидами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4.1. ОЦЕНИТЕ, ПОЖАЛЙСТА, ДОБРОЖЕЛАТЕЛЬНОСТЬ И ВЕЖЛИВОСТЬ РАБОТНИКОВ ОРГАНИЗАЦИИ, ОБЕСПЕЧИВАЮЩИХ ПЕРВИЧНЫЙ КОНТАКТ И ИНФОРМИРОВАНИЕ ПОЛУЧАТЕЛЯ УСЛУГИ (РАБОТНИКИ СПРАВОЧНОЙ,</w:t>
      </w: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ab/>
        <w:t>КАССИРЫ</w:t>
      </w: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ab/>
        <w:t>И</w:t>
      </w: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ab/>
        <w:t>ПРОЧЕЕ) ПРИ ЛИЧНОМ ОБРАЩЕНИИ В ОРГАНИЗАЦИЮ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4.2. ОЦЕНИТЕ, ПОЖАЛЙСТА, ДОБРОЖЕЛАТЕЛЬНОСТЬ И ВЕЖЛИВОСТЬ РАБОТНИКОВ ОРГАНИЗАЦИИ, ОБЕСПЕЧИВАЮЩИХ НЕПОСРЕДСТВЕННОЕ ОКАЗАНИЕ УСЛУГИ ПРИ ОБРАЩЕНИИ В ОРГАНИЗАЦИЮ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4.3. ОЦЕНИТЕ, ПОЖАЛЙСТА, ДОБРОЖЕЛАТЕЛЬНОСТЬ И ВЕЖЛИВОСТЬ РАБОТНИКОВ ОРГАНИЗАЦИИ ПРИ ИСПОЛЬЗОВАНИИ ДИСТАНЦИОННЫХ ФОРМ ВЗАИМОДЕЙСТВИЯ (ПО ТЕЛЕФОНУ, ПО ЭЛЕКТРОННОЙ ПОЧТЕ, С ПОМОЩЬЮ ЭЛЕКТРОННЫХ СЕРВИСОВ)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191E18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  <w:r w:rsidRPr="004C179D">
        <w:rPr>
          <w:rFonts w:eastAsia="Times New Roman"/>
          <w:b/>
          <w:sz w:val="24"/>
          <w:szCs w:val="24"/>
        </w:rPr>
        <w:t>5.1. ПОСОВЕТУЕТЕ ЛИ ВЫ СВОИМ РОДСТВЕННИКАМ И ЗНАКОМЫМ ОБРАТИТЬСЯ В ЭТО УЧРЕЖДЕНИЕ КУЛЬТУРЫ?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Да, обязательно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Скорее всего, да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Может быть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Скорее, нет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Точно, нет</w:t>
      </w:r>
    </w:p>
    <w:p w:rsidR="002A11D6" w:rsidRPr="004C179D" w:rsidRDefault="002A11D6" w:rsidP="00191E18">
      <w:pPr>
        <w:tabs>
          <w:tab w:val="num" w:pos="360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</w:p>
    <w:p w:rsidR="002A11D6" w:rsidRPr="004C179D" w:rsidRDefault="002A11D6" w:rsidP="00191E18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  <w:r w:rsidRPr="004C179D">
        <w:rPr>
          <w:rFonts w:eastAsia="Times New Roman"/>
          <w:b/>
          <w:sz w:val="24"/>
          <w:szCs w:val="24"/>
        </w:rPr>
        <w:t>5.2. УДОВЛЕТВОРЕНЫ ЛИ ВЫ ГРАФИКОМ РАБОТЫ УЧРЕЖДЕНИЯ КУЛЬТУРЫ?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191E18">
      <w:pPr>
        <w:tabs>
          <w:tab w:val="num" w:pos="360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</w:p>
    <w:p w:rsidR="002A11D6" w:rsidRPr="004C179D" w:rsidRDefault="002A11D6" w:rsidP="00191E18">
      <w:pPr>
        <w:tabs>
          <w:tab w:val="num" w:pos="360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</w:p>
    <w:p w:rsidR="002A11D6" w:rsidRPr="004C179D" w:rsidRDefault="002A11D6" w:rsidP="00191E18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  <w:r w:rsidRPr="004C179D">
        <w:rPr>
          <w:rFonts w:eastAsia="Times New Roman"/>
          <w:b/>
          <w:sz w:val="24"/>
          <w:szCs w:val="24"/>
        </w:rPr>
        <w:t>5.3. УДОВЛЕТВОРЕНЫ ЛИ ВЫ В ЦЕЛОМ КАЧЕСТВОМ ПРЕДОСТАВЛЕНИЯ УСЛУГ ДАННОЙ ОРГАНИЗАЦИЕЙ?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191E18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</w:p>
    <w:p w:rsidR="002A11D6" w:rsidRPr="004C179D" w:rsidRDefault="002A11D6" w:rsidP="00191E18">
      <w:pPr>
        <w:widowControl w:val="0"/>
        <w:suppressAutoHyphens/>
        <w:autoSpaceDE w:val="0"/>
        <w:spacing w:line="240" w:lineRule="auto"/>
        <w:ind w:left="1429" w:firstLine="0"/>
        <w:contextualSpacing/>
        <w:jc w:val="left"/>
        <w:rPr>
          <w:rFonts w:eastAsia="Times New Roman"/>
          <w:sz w:val="24"/>
          <w:szCs w:val="24"/>
        </w:rPr>
      </w:pPr>
    </w:p>
    <w:p w:rsidR="002A11D6" w:rsidRPr="004C179D" w:rsidRDefault="002A11D6" w:rsidP="00191E18">
      <w:pPr>
        <w:widowControl w:val="0"/>
        <w:suppressAutoHyphens/>
        <w:autoSpaceDE w:val="0"/>
        <w:spacing w:line="240" w:lineRule="auto"/>
        <w:ind w:left="1429" w:firstLine="0"/>
        <w:contextualSpacing/>
        <w:jc w:val="left"/>
        <w:rPr>
          <w:rFonts w:eastAsia="Times New Roman"/>
          <w:sz w:val="24"/>
          <w:szCs w:val="24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6. УКАЖИТЕ, ПОЖАЛУЙСТА, ВАШ ВОЗРАСТ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 ____________ ЛЕТ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 xml:space="preserve">7. ПОЛ 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_________ 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8.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 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>СОЦИАЛЬНОЕ ПОЛОЖЕНИЕ</w:t>
      </w:r>
      <w:r w:rsidRPr="004C179D">
        <w:rPr>
          <w:rFonts w:eastAsia="Times New Roman"/>
          <w:iCs w:val="0"/>
          <w:sz w:val="24"/>
          <w:szCs w:val="24"/>
          <w:lang w:eastAsia="ru-RU"/>
        </w:rPr>
        <w:t>_____________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9. ТЕЛ.</w:t>
      </w:r>
      <w:r w:rsidRPr="004C179D">
        <w:rPr>
          <w:rFonts w:eastAsia="Times New Roman"/>
          <w:iCs w:val="0"/>
          <w:sz w:val="24"/>
          <w:szCs w:val="24"/>
          <w:lang w:eastAsia="ru-RU"/>
        </w:rPr>
        <w:t>_______________________________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10. ВАШИ ПРЕДЛОЖЕНИЯ И ПОЖЕЛАНИЯ ПО УЛУЧШЕНИЮ КАЧЕСТВА РАБОТЫ ОРГАНИЗАЦИИ КУЛЬТУРЫ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2A11D6" w:rsidRPr="004C179D" w:rsidRDefault="002A11D6" w:rsidP="00191E18">
      <w:pPr>
        <w:spacing w:line="240" w:lineRule="auto"/>
        <w:ind w:firstLine="0"/>
        <w:rPr>
          <w:rFonts w:eastAsia="Times New Roman"/>
          <w:b/>
          <w:bCs/>
          <w:i/>
          <w:sz w:val="22"/>
          <w:szCs w:val="22"/>
          <w:lang w:eastAsia="ru-RU"/>
        </w:rPr>
      </w:pPr>
    </w:p>
    <w:p w:rsidR="002A11D6" w:rsidRPr="004C179D" w:rsidRDefault="002A11D6" w:rsidP="00191E18">
      <w:pPr>
        <w:spacing w:line="240" w:lineRule="auto"/>
        <w:ind w:firstLine="0"/>
        <w:jc w:val="center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sz w:val="24"/>
          <w:szCs w:val="24"/>
          <w:lang w:eastAsia="ru-RU"/>
        </w:rPr>
        <w:t>БЛАГОДАРИМ ВАС ЗА УЧАСТИЕ В ОПРОСЕ!</w:t>
      </w:r>
    </w:p>
    <w:p w:rsidR="002A11D6" w:rsidRPr="004C179D" w:rsidRDefault="002A11D6" w:rsidP="00191E18">
      <w:pPr>
        <w:spacing w:line="240" w:lineRule="auto"/>
        <w:rPr>
          <w:rFonts w:eastAsia="Times New Roman"/>
          <w:b/>
          <w:bCs/>
          <w:smallCaps/>
          <w:color w:val="627F26"/>
          <w:spacing w:val="24"/>
          <w:sz w:val="32"/>
          <w:szCs w:val="32"/>
          <w:lang w:eastAsia="ru-RU"/>
        </w:rPr>
      </w:pPr>
    </w:p>
    <w:p w:rsidR="004C179D" w:rsidRPr="004C179D" w:rsidRDefault="004C179D" w:rsidP="00191E18">
      <w:pPr>
        <w:spacing w:line="240" w:lineRule="auto"/>
        <w:ind w:firstLine="0"/>
        <w:jc w:val="left"/>
        <w:rPr>
          <w:rFonts w:eastAsia="Times New Roman"/>
          <w:b/>
          <w:bCs/>
          <w:smallCaps/>
          <w:color w:val="627F26"/>
          <w:spacing w:val="24"/>
          <w:sz w:val="32"/>
          <w:szCs w:val="32"/>
          <w:lang w:eastAsia="ru-RU"/>
        </w:rPr>
      </w:pPr>
      <w:bookmarkStart w:id="37" w:name="_Toc498656674"/>
      <w:r w:rsidRPr="004C179D">
        <w:rPr>
          <w:rFonts w:eastAsia="Times New Roman"/>
          <w:b/>
          <w:bCs/>
          <w:smallCaps/>
          <w:color w:val="627F26"/>
          <w:spacing w:val="24"/>
          <w:sz w:val="32"/>
          <w:szCs w:val="32"/>
          <w:lang w:eastAsia="ru-RU"/>
        </w:rPr>
        <w:br w:type="page"/>
      </w:r>
    </w:p>
    <w:p w:rsidR="002A11D6" w:rsidRPr="004C179D" w:rsidRDefault="002A11D6" w:rsidP="00191E18">
      <w:pPr>
        <w:pStyle w:val="3"/>
        <w:rPr>
          <w:rFonts w:eastAsia="Times New Roman"/>
          <w:color w:val="82640C" w:themeColor="accent3" w:themeShade="80"/>
          <w:lang w:eastAsia="ru-RU"/>
        </w:rPr>
      </w:pPr>
      <w:bookmarkStart w:id="38" w:name="_Toc530897510"/>
      <w:r w:rsidRPr="004C179D">
        <w:rPr>
          <w:rFonts w:eastAsia="Times New Roman"/>
          <w:color w:val="82640C" w:themeColor="accent3" w:themeShade="80"/>
          <w:lang w:eastAsia="ru-RU"/>
        </w:rPr>
        <w:t>Бланк обследования организации культуры</w:t>
      </w:r>
      <w:bookmarkEnd w:id="37"/>
      <w:bookmarkEnd w:id="38"/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518"/>
      </w:tblGrid>
      <w:tr w:rsidR="002A11D6" w:rsidRPr="004C179D" w:rsidTr="002A11D6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  <w:t>Наименование учреждения</w:t>
            </w:r>
          </w:p>
        </w:tc>
      </w:tr>
      <w:tr w:rsidR="002A11D6" w:rsidRPr="004C179D" w:rsidTr="002A11D6">
        <w:trPr>
          <w:trHeight w:val="5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</w:tr>
    </w:tbl>
    <w:p w:rsidR="002A11D6" w:rsidRPr="004C179D" w:rsidRDefault="002A11D6" w:rsidP="00191E18">
      <w:pPr>
        <w:spacing w:line="240" w:lineRule="auto"/>
        <w:rPr>
          <w:rFonts w:eastAsia="Times New Roman"/>
          <w:lang w:eastAsia="ru-RU"/>
        </w:rPr>
      </w:pPr>
    </w:p>
    <w:p w:rsidR="002A11D6" w:rsidRPr="004C179D" w:rsidRDefault="002A11D6" w:rsidP="00191E18">
      <w:pPr>
        <w:spacing w:line="240" w:lineRule="auto"/>
        <w:ind w:firstLine="0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sz w:val="24"/>
          <w:szCs w:val="24"/>
          <w:lang w:eastAsia="ru-RU"/>
        </w:rPr>
        <w:t>Дата посещения учреждения: _________________</w:t>
      </w:r>
    </w:p>
    <w:p w:rsidR="002A11D6" w:rsidRPr="004C179D" w:rsidRDefault="002A11D6" w:rsidP="00191E18">
      <w:pPr>
        <w:widowControl w:val="0"/>
        <w:numPr>
          <w:ilvl w:val="0"/>
          <w:numId w:val="8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Критерий «Открытость и доступность информации об организации культуры»</w:t>
      </w:r>
    </w:p>
    <w:p w:rsidR="002A11D6" w:rsidRPr="004C179D" w:rsidRDefault="002A11D6" w:rsidP="00191E18">
      <w:pPr>
        <w:tabs>
          <w:tab w:val="left" w:pos="300"/>
        </w:tabs>
        <w:spacing w:line="240" w:lineRule="auto"/>
        <w:ind w:left="45" w:firstLine="0"/>
        <w:rPr>
          <w:rFonts w:eastAsia="Calibri"/>
          <w:iCs w:val="0"/>
        </w:rPr>
      </w:pPr>
    </w:p>
    <w:p w:rsidR="002A11D6" w:rsidRPr="004C179D" w:rsidRDefault="002A11D6" w:rsidP="00191E18">
      <w:pPr>
        <w:widowControl w:val="0"/>
        <w:numPr>
          <w:ilvl w:val="1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</w:r>
    </w:p>
    <w:p w:rsidR="002A11D6" w:rsidRPr="004C179D" w:rsidRDefault="002A11D6" w:rsidP="00191E18">
      <w:pPr>
        <w:spacing w:line="240" w:lineRule="auto"/>
        <w:ind w:firstLine="0"/>
        <w:rPr>
          <w:rFonts w:eastAsia="Calibri"/>
          <w:iCs w:val="0"/>
        </w:rPr>
      </w:pPr>
    </w:p>
    <w:p w:rsidR="002A11D6" w:rsidRPr="004C179D" w:rsidRDefault="002A11D6" w:rsidP="00191E18">
      <w:pPr>
        <w:widowControl w:val="0"/>
        <w:numPr>
          <w:ilvl w:val="2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На информационных стендах в помещении организации:</w:t>
      </w:r>
    </w:p>
    <w:p w:rsidR="002A11D6" w:rsidRPr="004C179D" w:rsidRDefault="002A11D6" w:rsidP="00191E18">
      <w:pPr>
        <w:shd w:val="clear" w:color="auto" w:fill="FFFFFF"/>
        <w:spacing w:line="240" w:lineRule="auto"/>
        <w:jc w:val="left"/>
        <w:rPr>
          <w:rFonts w:eastAsia="Calibri"/>
          <w:i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700"/>
        <w:gridCol w:w="1282"/>
        <w:gridCol w:w="830"/>
      </w:tblGrid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686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об  учреждении культуры, его структуре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 сотрудниках учреждения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 xml:space="preserve">Информация о графике работы организации культуры 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  о содержании деятельности организации культуры, акциях, мероприятиях, фондах и т.д.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об условиях оказания услуг, стоимости платных услуг ( если они есть)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</w:tbl>
    <w:p w:rsidR="002A11D6" w:rsidRPr="004C179D" w:rsidRDefault="002A11D6" w:rsidP="00191E18">
      <w:pPr>
        <w:widowControl w:val="0"/>
        <w:numPr>
          <w:ilvl w:val="2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На официальном сайте организации в информационно-телекоммуникационной сети «Интернет»</w:t>
      </w: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700"/>
        <w:gridCol w:w="1282"/>
        <w:gridCol w:w="830"/>
      </w:tblGrid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686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Почтовый адрес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ВСЕГО по 1.1.2.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</w:p>
    <w:p w:rsidR="002A11D6" w:rsidRPr="004C179D" w:rsidRDefault="002A11D6" w:rsidP="00191E18">
      <w:pPr>
        <w:tabs>
          <w:tab w:val="left" w:pos="300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1.2.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ab/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"/>
        <w:gridCol w:w="3134"/>
        <w:gridCol w:w="2292"/>
        <w:gridCol w:w="2295"/>
      </w:tblGrid>
      <w:tr w:rsidR="002A11D6" w:rsidRPr="004C179D" w:rsidTr="002A11D6">
        <w:tc>
          <w:tcPr>
            <w:tcW w:w="64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№</w:t>
            </w:r>
          </w:p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п/п</w:t>
            </w:r>
          </w:p>
        </w:tc>
        <w:tc>
          <w:tcPr>
            <w:tcW w:w="3134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Информативный блок</w:t>
            </w:r>
          </w:p>
        </w:tc>
        <w:tc>
          <w:tcPr>
            <w:tcW w:w="1887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Наличие и функционирование</w:t>
            </w:r>
          </w:p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(да/нет)</w:t>
            </w:r>
          </w:p>
        </w:tc>
        <w:tc>
          <w:tcPr>
            <w:tcW w:w="229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Весовое значение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887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электронной почты</w:t>
            </w:r>
          </w:p>
        </w:tc>
        <w:tc>
          <w:tcPr>
            <w:tcW w:w="1887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887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887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5</w:t>
            </w:r>
          </w:p>
        </w:tc>
        <w:tc>
          <w:tcPr>
            <w:tcW w:w="3134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1887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6</w:t>
            </w:r>
          </w:p>
        </w:tc>
        <w:tc>
          <w:tcPr>
            <w:tcW w:w="3134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иного дистанционного способа взаимодействия</w:t>
            </w:r>
          </w:p>
        </w:tc>
        <w:tc>
          <w:tcPr>
            <w:tcW w:w="1887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  <w:highlight w:val="cyan"/>
              </w:rPr>
            </w:pPr>
          </w:p>
        </w:tc>
        <w:tc>
          <w:tcPr>
            <w:tcW w:w="3134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  <w:highlight w:val="cyan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Итого:</w:t>
            </w:r>
          </w:p>
        </w:tc>
        <w:tc>
          <w:tcPr>
            <w:tcW w:w="1887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191E18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100 при наличии 5 способов</w:t>
            </w:r>
          </w:p>
        </w:tc>
      </w:tr>
    </w:tbl>
    <w:p w:rsidR="002A11D6" w:rsidRPr="004C179D" w:rsidRDefault="002A11D6" w:rsidP="00191E18">
      <w:pPr>
        <w:tabs>
          <w:tab w:val="left" w:pos="300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191E18">
      <w:pPr>
        <w:tabs>
          <w:tab w:val="left" w:pos="300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191E18">
      <w:pPr>
        <w:widowControl w:val="0"/>
        <w:numPr>
          <w:ilvl w:val="0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Критерий «Комфортность условий предоставления услуг»</w:t>
      </w:r>
    </w:p>
    <w:p w:rsidR="002A11D6" w:rsidRPr="004C179D" w:rsidRDefault="002A11D6" w:rsidP="00191E18">
      <w:pPr>
        <w:spacing w:line="240" w:lineRule="auto"/>
        <w:ind w:left="675" w:firstLine="0"/>
        <w:rPr>
          <w:rFonts w:eastAsia="Calibri"/>
          <w:iCs w:val="0"/>
        </w:rPr>
      </w:pPr>
    </w:p>
    <w:p w:rsidR="002A11D6" w:rsidRPr="004C179D" w:rsidRDefault="002A11D6" w:rsidP="00191E18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 xml:space="preserve">2.1. 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ab/>
        <w:t>Обеспечение в организации комфортных условий для предоставления услуг</w:t>
      </w:r>
    </w:p>
    <w:p w:rsidR="002A11D6" w:rsidRPr="004C179D" w:rsidRDefault="002A11D6" w:rsidP="00191E18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191E18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85"/>
        <w:gridCol w:w="7780"/>
        <w:gridCol w:w="647"/>
        <w:gridCol w:w="633"/>
      </w:tblGrid>
      <w:tr w:rsidR="002A11D6" w:rsidRPr="004C179D" w:rsidTr="002A11D6">
        <w:trPr>
          <w:trHeight w:val="20"/>
        </w:trPr>
        <w:tc>
          <w:tcPr>
            <w:tcW w:w="153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9" w:type="pct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27" w:type="pct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комфортной зоны отдыха (ожидания); 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и понятность навигации внутри организации; 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доступность питьевой воды;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санитарное состояние помещений организаций;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571"/>
        </w:trPr>
        <w:tc>
          <w:tcPr>
            <w:tcW w:w="153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9" w:type="pct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возможность бронирования услуги/доступность записи на получение услуги (хотя бы один из способов)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по телефону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 использованием сети «Интернет» на официальном сайте организации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при личном посещении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60"/>
        </w:trPr>
        <w:tc>
          <w:tcPr>
            <w:tcW w:w="153" w:type="pct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9" w:type="pct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2.1</w:t>
            </w:r>
          </w:p>
        </w:tc>
        <w:tc>
          <w:tcPr>
            <w:tcW w:w="327" w:type="pct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" w:type="pct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191E18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191E18">
      <w:pPr>
        <w:spacing w:line="240" w:lineRule="auto"/>
        <w:ind w:firstLine="0"/>
        <w:rPr>
          <w:rFonts w:eastAsia="Calibri"/>
          <w:iCs w:val="0"/>
        </w:rPr>
      </w:pPr>
    </w:p>
    <w:p w:rsidR="002A11D6" w:rsidRPr="004C179D" w:rsidRDefault="002A11D6" w:rsidP="00191E18">
      <w:pPr>
        <w:widowControl w:val="0"/>
        <w:numPr>
          <w:ilvl w:val="0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 xml:space="preserve">Критерий «Доступность услуг для инвалидов» </w:t>
      </w:r>
    </w:p>
    <w:p w:rsidR="002A11D6" w:rsidRPr="004C179D" w:rsidRDefault="002A11D6" w:rsidP="00191E18">
      <w:pPr>
        <w:spacing w:line="240" w:lineRule="auto"/>
        <w:ind w:left="675" w:firstLine="0"/>
        <w:rPr>
          <w:rFonts w:eastAsia="Calibri"/>
          <w:iCs w:val="0"/>
        </w:rPr>
      </w:pPr>
    </w:p>
    <w:p w:rsidR="002A11D6" w:rsidRPr="004C179D" w:rsidRDefault="002A11D6" w:rsidP="00191E18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3.1. Оборудование территории, прилегающей к организации, и ее помещений с учетом доступности для инвалидов</w:t>
      </w:r>
    </w:p>
    <w:p w:rsidR="002A11D6" w:rsidRPr="004C179D" w:rsidRDefault="002A11D6" w:rsidP="00191E18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309"/>
        <w:gridCol w:w="7448"/>
        <w:gridCol w:w="803"/>
        <w:gridCol w:w="785"/>
      </w:tblGrid>
      <w:tr w:rsidR="002A11D6" w:rsidRPr="004C179D" w:rsidTr="002A11D6">
        <w:trPr>
          <w:trHeight w:val="20"/>
        </w:trPr>
        <w:tc>
          <w:tcPr>
            <w:tcW w:w="16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5" w:type="pct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30" w:type="pct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оборудование входных групп пандусами/подъемными платформами;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выделенных стоянок для автотранспортных средств инвалидов;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адаптированных лифтов, поручней, расширенных дверных проемов;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сменных кресел-колясок;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специально оборудованных санитарно-гигиенических помещений в организации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60"/>
        </w:trPr>
        <w:tc>
          <w:tcPr>
            <w:tcW w:w="165" w:type="pct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pct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3.1</w:t>
            </w:r>
          </w:p>
        </w:tc>
        <w:tc>
          <w:tcPr>
            <w:tcW w:w="430" w:type="pct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191E18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191E18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sz w:val="24"/>
          <w:szCs w:val="24"/>
          <w:lang w:eastAsia="ru-RU"/>
        </w:rPr>
        <w:tab/>
      </w:r>
      <w:r w:rsidRPr="004C179D">
        <w:rPr>
          <w:rFonts w:eastAsia="Times New Roman"/>
          <w:iCs w:val="0"/>
          <w:sz w:val="24"/>
          <w:szCs w:val="24"/>
          <w:lang w:eastAsia="ru-RU"/>
        </w:rPr>
        <w:tab/>
      </w:r>
      <w:r w:rsidRPr="004C179D">
        <w:rPr>
          <w:rFonts w:eastAsia="Times New Roman"/>
          <w:iCs w:val="0"/>
          <w:sz w:val="24"/>
          <w:szCs w:val="24"/>
          <w:lang w:eastAsia="ru-RU"/>
        </w:rPr>
        <w:tab/>
      </w:r>
    </w:p>
    <w:p w:rsidR="002A11D6" w:rsidRPr="004C179D" w:rsidRDefault="002A11D6" w:rsidP="00191E18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 xml:space="preserve">3.2. 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ab/>
        <w:t xml:space="preserve">Обеспечение в организации условий доступности, позволяющих инвалидам получать услуги наравне с другими, включая: 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270"/>
        <w:gridCol w:w="7238"/>
        <w:gridCol w:w="1134"/>
        <w:gridCol w:w="703"/>
      </w:tblGrid>
      <w:tr w:rsidR="002A11D6" w:rsidRPr="004C179D" w:rsidTr="002A11D6">
        <w:trPr>
          <w:trHeight w:val="20"/>
        </w:trPr>
        <w:tc>
          <w:tcPr>
            <w:tcW w:w="270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8" w:type="dxa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дублирование для инвалидов по слуху и зрению звуковой и зрительной информации;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60"/>
        </w:trPr>
        <w:tc>
          <w:tcPr>
            <w:tcW w:w="270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8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3.1</w:t>
            </w:r>
          </w:p>
        </w:tc>
        <w:tc>
          <w:tcPr>
            <w:tcW w:w="1134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dxa"/>
          </w:tcPr>
          <w:p w:rsidR="002A11D6" w:rsidRPr="004C179D" w:rsidRDefault="002A11D6" w:rsidP="00191E1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191E18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iCs w:val="0"/>
          <w:sz w:val="24"/>
          <w:szCs w:val="24"/>
          <w:lang w:eastAsia="ru-RU"/>
        </w:rPr>
      </w:pPr>
    </w:p>
    <w:p w:rsidR="002A11D6" w:rsidRPr="004C179D" w:rsidRDefault="002A11D6" w:rsidP="00191E18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000000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000000"/>
          <w:sz w:val="24"/>
          <w:szCs w:val="24"/>
          <w:lang w:eastAsia="ru-RU"/>
        </w:rPr>
        <w:br/>
      </w:r>
    </w:p>
    <w:p w:rsidR="002A11D6" w:rsidRPr="004C179D" w:rsidRDefault="002A11D6" w:rsidP="00191E18">
      <w:pPr>
        <w:spacing w:line="240" w:lineRule="auto"/>
        <w:ind w:firstLine="0"/>
        <w:rPr>
          <w:rFonts w:eastAsia="Calibri"/>
          <w:iCs w:val="0"/>
        </w:rPr>
      </w:pPr>
    </w:p>
    <w:p w:rsidR="002A11D6" w:rsidRPr="004C179D" w:rsidRDefault="002A11D6" w:rsidP="00191E18">
      <w:pPr>
        <w:spacing w:line="240" w:lineRule="auto"/>
        <w:ind w:firstLine="0"/>
        <w:jc w:val="left"/>
      </w:pPr>
      <w:r w:rsidRPr="004C179D">
        <w:br w:type="page"/>
      </w:r>
    </w:p>
    <w:p w:rsidR="002A11D6" w:rsidRDefault="004C179D" w:rsidP="00191E18">
      <w:pPr>
        <w:pStyle w:val="3"/>
        <w:rPr>
          <w:rFonts w:eastAsiaTheme="minorHAnsi"/>
          <w:color w:val="82640C" w:themeColor="accent3" w:themeShade="80"/>
        </w:rPr>
      </w:pPr>
      <w:bookmarkStart w:id="39" w:name="_Toc530897511"/>
      <w:r w:rsidRPr="004C179D">
        <w:rPr>
          <w:rFonts w:eastAsiaTheme="minorHAnsi"/>
          <w:color w:val="82640C" w:themeColor="accent3" w:themeShade="80"/>
        </w:rPr>
        <w:t>Перечень организаций культуры</w:t>
      </w:r>
      <w:bookmarkEnd w:id="39"/>
    </w:p>
    <w:p w:rsidR="00191E18" w:rsidRPr="00191E18" w:rsidRDefault="00191E18" w:rsidP="00191E18"/>
    <w:tbl>
      <w:tblPr>
        <w:tblStyle w:val="22"/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605"/>
      </w:tblGrid>
      <w:tr w:rsidR="004C179D" w:rsidRPr="004C179D" w:rsidTr="006A65E1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6A65E1" w:rsidP="00191E18">
            <w:pPr>
              <w:spacing w:line="240" w:lineRule="auto"/>
              <w:ind w:firstLine="0"/>
              <w:rPr>
                <w:rFonts w:eastAsia="Calibri"/>
                <w:b/>
                <w:sz w:val="25"/>
                <w:szCs w:val="25"/>
                <w:lang w:eastAsia="ru-RU"/>
              </w:rPr>
            </w:pPr>
            <w:r>
              <w:rPr>
                <w:rFonts w:eastAsia="Calibri"/>
                <w:b/>
                <w:sz w:val="25"/>
                <w:szCs w:val="25"/>
                <w:lang w:eastAsia="ru-RU"/>
              </w:rPr>
              <w:t>Г</w:t>
            </w:r>
            <w:r w:rsidR="004C179D" w:rsidRPr="004C179D">
              <w:rPr>
                <w:rFonts w:eastAsia="Calibri"/>
                <w:b/>
                <w:sz w:val="25"/>
                <w:szCs w:val="25"/>
                <w:lang w:eastAsia="ru-RU"/>
              </w:rPr>
              <w:t>осударственные учреждения культуры, подведомственные Министерству культуры и внешних связей Оренбургской области: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Государственный областной драматический театр им. М.Горького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Оренбургский областной театр музыкальной комедии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Оренбургский государственный областной театр кукол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Оренбургский татарский драматический театр им. Мирхайдара Файзи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Оренбургская областная филармония</w:t>
            </w:r>
          </w:p>
        </w:tc>
      </w:tr>
      <w:tr w:rsidR="004C179D" w:rsidRPr="004C179D" w:rsidTr="006A65E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ГАУК «Орский государственный драматический театр им.А.С. Пушкина»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«Оренбургский губернаторский историко-краеведческий музей»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«Оренбургский областной музей изобразительных искусств»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  <w:lang w:val="en-US"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 xml:space="preserve">ГБУК «Оренбургская областная универсальная научная библиотека им. </w:t>
            </w:r>
            <w:r w:rsidRPr="004C179D">
              <w:rPr>
                <w:color w:val="000000"/>
                <w:sz w:val="25"/>
                <w:szCs w:val="25"/>
                <w:lang w:val="en-US" w:eastAsia="ru-RU"/>
              </w:rPr>
              <w:t>Н.К.Крупской»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«Оренбургская областная полиэтническая детская библиотека»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«Центральная областная библиотека для молодежи»</w:t>
            </w:r>
          </w:p>
        </w:tc>
      </w:tr>
      <w:tr w:rsidR="004C179D" w:rsidRPr="004C179D" w:rsidTr="006A65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191E18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191E18">
            <w:pPr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«Областная библиотека для слепых»</w:t>
            </w:r>
          </w:p>
        </w:tc>
      </w:tr>
    </w:tbl>
    <w:p w:rsidR="004C179D" w:rsidRPr="004C179D" w:rsidRDefault="004C179D" w:rsidP="00191E18">
      <w:pPr>
        <w:spacing w:line="240" w:lineRule="auto"/>
      </w:pPr>
    </w:p>
    <w:sectPr w:rsidR="004C179D" w:rsidRPr="004C179D" w:rsidSect="00256B7B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47" w:rsidRDefault="002F6C47" w:rsidP="005E335C">
      <w:pPr>
        <w:spacing w:line="240" w:lineRule="auto"/>
      </w:pPr>
      <w:r>
        <w:separator/>
      </w:r>
    </w:p>
  </w:endnote>
  <w:endnote w:type="continuationSeparator" w:id="0">
    <w:p w:rsidR="002F6C47" w:rsidRDefault="002F6C47" w:rsidP="005E3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17266"/>
      <w:docPartObj>
        <w:docPartGallery w:val="Page Numbers (Bottom of Page)"/>
        <w:docPartUnique/>
      </w:docPartObj>
    </w:sdtPr>
    <w:sdtContent>
      <w:p w:rsidR="00B40D2C" w:rsidRDefault="00B40D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47">
          <w:rPr>
            <w:noProof/>
          </w:rPr>
          <w:t>0</w:t>
        </w:r>
        <w:r>
          <w:fldChar w:fldCharType="end"/>
        </w:r>
      </w:p>
    </w:sdtContent>
  </w:sdt>
  <w:p w:rsidR="00B40D2C" w:rsidRDefault="00B40D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47" w:rsidRDefault="002F6C47" w:rsidP="005E335C">
      <w:pPr>
        <w:spacing w:line="240" w:lineRule="auto"/>
      </w:pPr>
      <w:r>
        <w:separator/>
      </w:r>
    </w:p>
  </w:footnote>
  <w:footnote w:type="continuationSeparator" w:id="0">
    <w:p w:rsidR="002F6C47" w:rsidRDefault="002F6C47" w:rsidP="005E335C">
      <w:pPr>
        <w:spacing w:line="240" w:lineRule="auto"/>
      </w:pPr>
      <w:r>
        <w:continuationSeparator/>
      </w:r>
    </w:p>
  </w:footnote>
  <w:footnote w:id="1">
    <w:p w:rsidR="00B40D2C" w:rsidRPr="00A94AB9" w:rsidRDefault="00B40D2C" w:rsidP="008B0F9B">
      <w:pPr>
        <w:pStyle w:val="ad"/>
        <w:ind w:firstLine="0"/>
        <w:rPr>
          <w:sz w:val="22"/>
          <w:szCs w:val="24"/>
        </w:rPr>
      </w:pPr>
      <w:r w:rsidRPr="00A94AB9">
        <w:rPr>
          <w:rStyle w:val="af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B40D2C" w:rsidRPr="00A94AB9" w:rsidRDefault="00B40D2C" w:rsidP="008B0F9B">
      <w:pPr>
        <w:pStyle w:val="ad"/>
        <w:ind w:firstLine="0"/>
        <w:rPr>
          <w:sz w:val="22"/>
          <w:szCs w:val="24"/>
        </w:rPr>
      </w:pPr>
      <w:r w:rsidRPr="00A94AB9">
        <w:rPr>
          <w:rStyle w:val="af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B40D2C" w:rsidRPr="00A94AB9" w:rsidRDefault="00B40D2C" w:rsidP="008B0F9B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8B0F9B">
        <w:rPr>
          <w:rStyle w:val="af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B40D2C" w:rsidRPr="00B042A8" w:rsidRDefault="00B40D2C" w:rsidP="008B0F9B">
      <w:pPr>
        <w:pStyle w:val="ad"/>
        <w:ind w:firstLine="0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B40D2C" w:rsidRPr="00B042A8" w:rsidRDefault="00B40D2C" w:rsidP="008B0F9B">
      <w:pPr>
        <w:pStyle w:val="ad"/>
        <w:ind w:firstLine="0"/>
      </w:pPr>
    </w:p>
  </w:footnote>
  <w:footnote w:id="5">
    <w:p w:rsidR="00B40D2C" w:rsidRPr="0073474D" w:rsidRDefault="00B40D2C" w:rsidP="00070F09">
      <w:pPr>
        <w:pStyle w:val="ad"/>
        <w:ind w:firstLine="0"/>
        <w:rPr>
          <w:b/>
          <w:i/>
          <w:strike/>
          <w:sz w:val="24"/>
          <w:szCs w:val="24"/>
        </w:rPr>
      </w:pPr>
      <w:r w:rsidRPr="0073474D">
        <w:rPr>
          <w:rStyle w:val="af"/>
          <w:sz w:val="24"/>
          <w:szCs w:val="24"/>
        </w:rPr>
        <w:footnoteRef/>
      </w:r>
      <w:r w:rsidRPr="0073474D">
        <w:rPr>
          <w:sz w:val="24"/>
          <w:szCs w:val="24"/>
        </w:rPr>
        <w:t> Показатель не применяется для оценки организаций в сфере образования и культуры (статья 36.1 Закона Российской Федерации «Основы законодательства Российской Федерации о культуре», статья 95.2. Федерального закона</w:t>
      </w:r>
      <w:r w:rsidRPr="0073474D">
        <w:rPr>
          <w:b/>
          <w:i/>
          <w:sz w:val="24"/>
          <w:szCs w:val="24"/>
        </w:rPr>
        <w:t xml:space="preserve"> </w:t>
      </w:r>
      <w:r w:rsidRPr="0073474D">
        <w:rPr>
          <w:sz w:val="24"/>
          <w:szCs w:val="24"/>
        </w:rPr>
        <w:t xml:space="preserve">«Об образовании в Российской Федерации»). </w:t>
      </w:r>
    </w:p>
  </w:footnote>
  <w:footnote w:id="6">
    <w:p w:rsidR="00B40D2C" w:rsidRPr="0073474D" w:rsidRDefault="00B40D2C" w:rsidP="00070F09">
      <w:pPr>
        <w:pStyle w:val="ad"/>
        <w:ind w:firstLine="0"/>
        <w:rPr>
          <w:sz w:val="24"/>
          <w:szCs w:val="24"/>
        </w:rPr>
      </w:pPr>
      <w:r w:rsidRPr="0073474D">
        <w:rPr>
          <w:rStyle w:val="af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B40D2C" w:rsidRPr="00631CB9" w:rsidRDefault="00B40D2C" w:rsidP="00070F09">
      <w:pPr>
        <w:pStyle w:val="ad"/>
        <w:ind w:firstLine="0"/>
        <w:rPr>
          <w:sz w:val="24"/>
        </w:rPr>
      </w:pPr>
    </w:p>
  </w:footnote>
  <w:footnote w:id="7">
    <w:p w:rsidR="00B40D2C" w:rsidRPr="008322AE" w:rsidRDefault="00B40D2C" w:rsidP="00070F09">
      <w:pPr>
        <w:pStyle w:val="ad"/>
        <w:ind w:firstLine="0"/>
      </w:pPr>
    </w:p>
    <w:p w:rsidR="00B40D2C" w:rsidRPr="00631CB9" w:rsidRDefault="00B40D2C" w:rsidP="00070F09">
      <w:pPr>
        <w:pStyle w:val="ad"/>
        <w:ind w:firstLine="0"/>
        <w:rPr>
          <w:sz w:val="24"/>
        </w:rPr>
      </w:pPr>
      <w:r w:rsidRPr="00631CB9">
        <w:rPr>
          <w:rStyle w:val="af"/>
          <w:sz w:val="24"/>
        </w:rPr>
        <w:footnoteRef/>
      </w:r>
      <w:r>
        <w:rPr>
          <w:sz w:val="24"/>
        </w:rPr>
        <w:t> </w:t>
      </w:r>
      <w:r w:rsidRPr="00631CB9">
        <w:rPr>
          <w:color w:val="000000"/>
          <w:sz w:val="24"/>
          <w:szCs w:val="28"/>
        </w:rPr>
        <w:t>В соответствии с</w:t>
      </w:r>
      <w:r>
        <w:rPr>
          <w:color w:val="000000"/>
          <w:sz w:val="24"/>
          <w:szCs w:val="28"/>
        </w:rPr>
        <w:t>о статьей 36.1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Российской Федерации «Основы законодательства Российской Федерации о культуре», </w:t>
      </w:r>
      <w:r>
        <w:rPr>
          <w:color w:val="000000"/>
          <w:sz w:val="24"/>
          <w:szCs w:val="28"/>
        </w:rPr>
        <w:t xml:space="preserve">статьей 79.1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«Об основах охраны здоровья граждан в Российской Федерации», </w:t>
      </w:r>
      <w:r>
        <w:rPr>
          <w:color w:val="000000"/>
          <w:sz w:val="24"/>
          <w:szCs w:val="28"/>
        </w:rPr>
        <w:t xml:space="preserve">статьей 95.2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«Об образовании в Российской Федерации», </w:t>
      </w:r>
      <w:r>
        <w:rPr>
          <w:color w:val="000000"/>
          <w:sz w:val="24"/>
          <w:szCs w:val="28"/>
        </w:rPr>
        <w:t xml:space="preserve">статьей 23.1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«</w:t>
      </w:r>
      <w:r w:rsidRPr="00631CB9">
        <w:rPr>
          <w:color w:val="000000"/>
          <w:sz w:val="24"/>
          <w:szCs w:val="28"/>
        </w:rPr>
        <w:t>Об основах социального обслуживания г</w:t>
      </w:r>
      <w:r>
        <w:rPr>
          <w:color w:val="000000"/>
          <w:sz w:val="24"/>
          <w:szCs w:val="28"/>
        </w:rPr>
        <w:t>раждан в Российской Федерации».</w:t>
      </w:r>
    </w:p>
  </w:footnote>
  <w:footnote w:id="8">
    <w:p w:rsidR="00B40D2C" w:rsidRPr="009379C4" w:rsidRDefault="00B40D2C" w:rsidP="00070F09">
      <w:pPr>
        <w:spacing w:line="240" w:lineRule="auto"/>
      </w:pPr>
      <w:r w:rsidRPr="00AC7D80">
        <w:rPr>
          <w:rStyle w:val="af"/>
        </w:rPr>
        <w:footnoteRef/>
      </w:r>
      <w:r>
        <w:rPr>
          <w:sz w:val="24"/>
        </w:rPr>
        <w:t> </w:t>
      </w:r>
      <w:r w:rsidRPr="00AC7D80">
        <w:rPr>
          <w:sz w:val="24"/>
        </w:rPr>
        <w:t xml:space="preserve">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</w:t>
      </w:r>
      <w:r>
        <w:rPr>
          <w:sz w:val="24"/>
        </w:rPr>
        <w:t xml:space="preserve">по </w:t>
      </w:r>
      <w:r>
        <w:rPr>
          <w:sz w:val="24"/>
          <w:lang w:val="en-US"/>
        </w:rPr>
        <w:t>n</w:t>
      </w:r>
      <w:r>
        <w:rPr>
          <w:sz w:val="24"/>
        </w:rPr>
        <w:t>-ой организации</w:t>
      </w:r>
      <w:r w:rsidRPr="008D3E92">
        <w:rPr>
          <w:sz w:val="24"/>
        </w:rPr>
        <w:t xml:space="preserve"> </w:t>
      </w:r>
      <w:r w:rsidRPr="00AC7D80">
        <w:rPr>
          <w:sz w:val="24"/>
        </w:rPr>
        <w:t xml:space="preserve">на основе измеряемых критериев по формуле: </w:t>
      </w:r>
      <w:r w:rsidRPr="00AC7D80">
        <w:rPr>
          <w:sz w:val="24"/>
          <w:lang w:val="en-US"/>
        </w:rPr>
        <w:t>K</w:t>
      </w:r>
      <w:r w:rsidRPr="00AC7D80">
        <w:rPr>
          <w:sz w:val="24"/>
          <w:vertAlign w:val="superscript"/>
        </w:rPr>
        <w:t>2,4,5</w:t>
      </w:r>
      <w:r>
        <w:rPr>
          <w:sz w:val="24"/>
          <w:vertAlign w:val="subscript"/>
          <w:lang w:val="en-US"/>
        </w:rPr>
        <w:t>n</w:t>
      </w:r>
      <w:r w:rsidRPr="00AC7D80">
        <w:rPr>
          <w:sz w:val="24"/>
          <w:vertAlign w:val="superscript"/>
        </w:rPr>
        <w:t xml:space="preserve"> </w:t>
      </w:r>
      <w:r w:rsidRPr="00AC7D80">
        <w:rPr>
          <w:sz w:val="24"/>
        </w:rPr>
        <w:t>=(К</w:t>
      </w:r>
      <w:r w:rsidRPr="00AC7D80">
        <w:rPr>
          <w:sz w:val="24"/>
          <w:vertAlign w:val="superscript"/>
        </w:rPr>
        <w:t>1</w:t>
      </w:r>
      <w:r>
        <w:rPr>
          <w:sz w:val="24"/>
          <w:vertAlign w:val="subscript"/>
          <w:lang w:val="en-US"/>
        </w:rPr>
        <w:t>n</w:t>
      </w:r>
      <w:r w:rsidRPr="00AC7D80">
        <w:rPr>
          <w:sz w:val="24"/>
        </w:rPr>
        <w:t xml:space="preserve"> + К</w:t>
      </w:r>
      <w:r w:rsidRPr="00AC7D80">
        <w:rPr>
          <w:sz w:val="24"/>
          <w:vertAlign w:val="superscript"/>
        </w:rPr>
        <w:t>3</w:t>
      </w:r>
      <w:r>
        <w:rPr>
          <w:sz w:val="24"/>
          <w:vertAlign w:val="subscript"/>
          <w:lang w:val="en-US"/>
        </w:rPr>
        <w:t>n</w:t>
      </w:r>
      <w:r w:rsidRPr="00AC7D80">
        <w:rPr>
          <w:sz w:val="24"/>
        </w:rPr>
        <w:t>)/2.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D5E"/>
    <w:multiLevelType w:val="hybridMultilevel"/>
    <w:tmpl w:val="0E74F6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952F6"/>
    <w:multiLevelType w:val="hybridMultilevel"/>
    <w:tmpl w:val="EF10F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3B0D91"/>
    <w:multiLevelType w:val="hybridMultilevel"/>
    <w:tmpl w:val="49A6E5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586D70"/>
    <w:multiLevelType w:val="hybridMultilevel"/>
    <w:tmpl w:val="5A5C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BF5"/>
    <w:multiLevelType w:val="hybridMultilevel"/>
    <w:tmpl w:val="16063626"/>
    <w:lvl w:ilvl="0" w:tplc="ED36E83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43F3"/>
    <w:multiLevelType w:val="multilevel"/>
    <w:tmpl w:val="DDEC2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16D0698"/>
    <w:multiLevelType w:val="hybridMultilevel"/>
    <w:tmpl w:val="335A55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4D1EA5"/>
    <w:multiLevelType w:val="hybridMultilevel"/>
    <w:tmpl w:val="8DFA1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FC0E38"/>
    <w:multiLevelType w:val="hybridMultilevel"/>
    <w:tmpl w:val="5FA476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E15EC0"/>
    <w:multiLevelType w:val="hybridMultilevel"/>
    <w:tmpl w:val="5B1CDB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D56AB1"/>
    <w:multiLevelType w:val="hybridMultilevel"/>
    <w:tmpl w:val="AF68D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4F4E"/>
    <w:multiLevelType w:val="hybridMultilevel"/>
    <w:tmpl w:val="324855FE"/>
    <w:lvl w:ilvl="0" w:tplc="627C9A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24252"/>
    <w:multiLevelType w:val="hybridMultilevel"/>
    <w:tmpl w:val="F49A6D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D04400"/>
    <w:multiLevelType w:val="hybridMultilevel"/>
    <w:tmpl w:val="C9D80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58397D"/>
    <w:multiLevelType w:val="hybridMultilevel"/>
    <w:tmpl w:val="60983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EE5675"/>
    <w:multiLevelType w:val="hybridMultilevel"/>
    <w:tmpl w:val="0D7C8E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9F49F6"/>
    <w:multiLevelType w:val="hybridMultilevel"/>
    <w:tmpl w:val="280EF2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8"/>
  </w:num>
  <w:num w:numId="9">
    <w:abstractNumId w:val="3"/>
  </w:num>
  <w:num w:numId="10">
    <w:abstractNumId w:val="19"/>
  </w:num>
  <w:num w:numId="11">
    <w:abstractNumId w:val="20"/>
  </w:num>
  <w:num w:numId="12">
    <w:abstractNumId w:val="5"/>
  </w:num>
  <w:num w:numId="13">
    <w:abstractNumId w:val="13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7"/>
    <w:rsid w:val="00070F09"/>
    <w:rsid w:val="000931E7"/>
    <w:rsid w:val="000D4C22"/>
    <w:rsid w:val="00154646"/>
    <w:rsid w:val="00191E18"/>
    <w:rsid w:val="00196277"/>
    <w:rsid w:val="001D1115"/>
    <w:rsid w:val="001D1FBC"/>
    <w:rsid w:val="001D73B1"/>
    <w:rsid w:val="00256B7B"/>
    <w:rsid w:val="002A11D6"/>
    <w:rsid w:val="002B159E"/>
    <w:rsid w:val="002E1C17"/>
    <w:rsid w:val="002F6C47"/>
    <w:rsid w:val="00367600"/>
    <w:rsid w:val="004932C0"/>
    <w:rsid w:val="004C179D"/>
    <w:rsid w:val="004F57C9"/>
    <w:rsid w:val="005A208D"/>
    <w:rsid w:val="005D0ADB"/>
    <w:rsid w:val="005E335C"/>
    <w:rsid w:val="005F2529"/>
    <w:rsid w:val="00656477"/>
    <w:rsid w:val="006A65E1"/>
    <w:rsid w:val="006E4B80"/>
    <w:rsid w:val="007243CD"/>
    <w:rsid w:val="00750592"/>
    <w:rsid w:val="007E176B"/>
    <w:rsid w:val="007E71F8"/>
    <w:rsid w:val="00804F13"/>
    <w:rsid w:val="00870CEF"/>
    <w:rsid w:val="008969DF"/>
    <w:rsid w:val="008B0F9B"/>
    <w:rsid w:val="00925D0D"/>
    <w:rsid w:val="00925F38"/>
    <w:rsid w:val="00927532"/>
    <w:rsid w:val="00935D88"/>
    <w:rsid w:val="00945941"/>
    <w:rsid w:val="009A2EE2"/>
    <w:rsid w:val="009F0446"/>
    <w:rsid w:val="00A00F18"/>
    <w:rsid w:val="00A3538A"/>
    <w:rsid w:val="00A4532B"/>
    <w:rsid w:val="00AA4D44"/>
    <w:rsid w:val="00AC7C89"/>
    <w:rsid w:val="00AD5761"/>
    <w:rsid w:val="00AF2686"/>
    <w:rsid w:val="00AF4E0D"/>
    <w:rsid w:val="00B40D2C"/>
    <w:rsid w:val="00C20E40"/>
    <w:rsid w:val="00C24E34"/>
    <w:rsid w:val="00CA5503"/>
    <w:rsid w:val="00CB398C"/>
    <w:rsid w:val="00CC57FB"/>
    <w:rsid w:val="00D24D80"/>
    <w:rsid w:val="00D31A25"/>
    <w:rsid w:val="00D84402"/>
    <w:rsid w:val="00EB58F6"/>
    <w:rsid w:val="00EE73A6"/>
    <w:rsid w:val="00F063D1"/>
    <w:rsid w:val="00F201D7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5D33"/>
  <w15:docId w15:val="{1B38AC01-3ED5-40B4-A3B8-19816286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31E7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870CEF"/>
    <w:pPr>
      <w:pBdr>
        <w:top w:val="single" w:sz="12" w:space="1" w:color="EB7712" w:themeColor="accent2"/>
        <w:left w:val="single" w:sz="12" w:space="4" w:color="EB7712" w:themeColor="accent2"/>
        <w:bottom w:val="single" w:sz="12" w:space="1" w:color="EB7712" w:themeColor="accent2"/>
        <w:right w:val="single" w:sz="12" w:space="4" w:color="EB7712" w:themeColor="accent2"/>
      </w:pBdr>
      <w:shd w:val="clear" w:color="auto" w:fill="096993" w:themeFill="accent6" w:themeFillShade="BF"/>
      <w:spacing w:line="240" w:lineRule="auto"/>
      <w:ind w:firstLine="0"/>
      <w:outlineLvl w:val="0"/>
    </w:pPr>
    <w:rPr>
      <w:color w:val="FFFFFF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70CEF"/>
    <w:pPr>
      <w:spacing w:line="240" w:lineRule="auto"/>
      <w:ind w:firstLine="0"/>
      <w:contextualSpacing/>
      <w:outlineLvl w:val="1"/>
    </w:pPr>
    <w:rPr>
      <w:rFonts w:eastAsiaTheme="majorEastAsia"/>
      <w:b/>
      <w:bCs/>
      <w:color w:val="1F705F" w:themeColor="accent5" w:themeShade="80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367600"/>
    <w:pPr>
      <w:spacing w:line="240" w:lineRule="auto"/>
      <w:ind w:firstLine="0"/>
      <w:contextualSpacing/>
      <w:outlineLvl w:val="2"/>
    </w:pPr>
    <w:rPr>
      <w:rFonts w:eastAsiaTheme="majorEastAsia"/>
      <w:b/>
      <w:bCs/>
      <w:smallCaps/>
      <w:color w:val="82640C" w:themeColor="accent3" w:themeShade="80"/>
      <w:spacing w:val="24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2A11D6"/>
    <w:pPr>
      <w:keepNext/>
      <w:keepLines/>
      <w:spacing w:before="40"/>
      <w:ind w:firstLine="0"/>
      <w:jc w:val="center"/>
      <w:outlineLvl w:val="3"/>
    </w:pPr>
    <w:rPr>
      <w:rFonts w:asciiTheme="majorHAnsi" w:eastAsiaTheme="majorEastAsia" w:hAnsiTheme="majorHAnsi" w:cstheme="majorBidi"/>
      <w:i/>
      <w:iCs w:val="0"/>
      <w:color w:val="921909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0CEF"/>
    <w:rPr>
      <w:rFonts w:ascii="Times New Roman" w:eastAsiaTheme="minorEastAsia" w:hAnsi="Times New Roman" w:cs="Times New Roman"/>
      <w:iCs/>
      <w:color w:val="FFFFFF"/>
      <w:sz w:val="36"/>
      <w:szCs w:val="36"/>
      <w:shd w:val="clear" w:color="auto" w:fill="096993" w:themeFill="accent6" w:themeFillShade="BF"/>
    </w:rPr>
  </w:style>
  <w:style w:type="character" w:customStyle="1" w:styleId="20">
    <w:name w:val="Заголовок 2 Знак"/>
    <w:basedOn w:val="a1"/>
    <w:link w:val="2"/>
    <w:uiPriority w:val="9"/>
    <w:rsid w:val="00870CEF"/>
    <w:rPr>
      <w:rFonts w:ascii="Times New Roman" w:eastAsiaTheme="majorEastAsia" w:hAnsi="Times New Roman" w:cs="Times New Roman"/>
      <w:b/>
      <w:bCs/>
      <w:iCs/>
      <w:color w:val="1F705F" w:themeColor="accent5" w:themeShade="80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367600"/>
    <w:rPr>
      <w:rFonts w:ascii="Times New Roman" w:eastAsiaTheme="majorEastAsia" w:hAnsi="Times New Roman" w:cs="Times New Roman"/>
      <w:b/>
      <w:bCs/>
      <w:iCs/>
      <w:smallCaps/>
      <w:color w:val="82640C" w:themeColor="accent3" w:themeShade="80"/>
      <w:spacing w:val="24"/>
      <w:sz w:val="32"/>
      <w:szCs w:val="32"/>
    </w:rPr>
  </w:style>
  <w:style w:type="paragraph" w:styleId="a">
    <w:name w:val="List Paragraph"/>
    <w:basedOn w:val="a0"/>
    <w:uiPriority w:val="34"/>
    <w:qFormat/>
    <w:rsid w:val="000931E7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0931E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AC7C89"/>
    <w:rPr>
      <w:color w:val="EA5A0C" w:themeColor="hyperlink"/>
      <w:u w:val="single"/>
    </w:rPr>
  </w:style>
  <w:style w:type="table" w:customStyle="1" w:styleId="5">
    <w:name w:val="Сетка таблицы5"/>
    <w:basedOn w:val="a2"/>
    <w:next w:val="a4"/>
    <w:uiPriority w:val="39"/>
    <w:rsid w:val="00AC7C89"/>
    <w:pPr>
      <w:spacing w:after="0" w:line="240" w:lineRule="auto"/>
      <w:ind w:firstLine="709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spacing w:before="360" w:after="360"/>
      <w:ind w:firstLine="0"/>
      <w:jc w:val="left"/>
    </w:pPr>
    <w:rPr>
      <w:rFonts w:asciiTheme="minorHAnsi" w:eastAsia="Times New Roman" w:hAnsiTheme="minorHAnsi" w:cstheme="minorHAnsi"/>
      <w:b/>
      <w:bCs/>
      <w:iCs w:val="0"/>
      <w:caps/>
      <w:sz w:val="22"/>
      <w:szCs w:val="22"/>
      <w:u w:val="single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theme="minorHAnsi"/>
      <w:b/>
      <w:bCs/>
      <w:iCs w:val="0"/>
      <w:smallCaps/>
      <w:sz w:val="22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theme="minorHAnsi"/>
      <w:iCs w:val="0"/>
      <w:smallCaps/>
      <w:sz w:val="22"/>
      <w:szCs w:val="22"/>
      <w:lang w:eastAsia="ru-RU"/>
    </w:rPr>
  </w:style>
  <w:style w:type="paragraph" w:styleId="a6">
    <w:name w:val="header"/>
    <w:basedOn w:val="a0"/>
    <w:link w:val="a7"/>
    <w:uiPriority w:val="99"/>
    <w:unhideWhenUsed/>
    <w:rsid w:val="005E33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E335C"/>
    <w:rPr>
      <w:rFonts w:ascii="Times New Roman" w:eastAsiaTheme="minorEastAsia" w:hAnsi="Times New Roman" w:cs="Times New Roman"/>
      <w:iCs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5E33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E335C"/>
    <w:rPr>
      <w:rFonts w:ascii="Times New Roman" w:eastAsiaTheme="minorEastAsia" w:hAnsi="Times New Roman" w:cs="Times New Roman"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A11D6"/>
    <w:rPr>
      <w:rFonts w:asciiTheme="majorHAnsi" w:eastAsiaTheme="majorEastAsia" w:hAnsiTheme="majorHAnsi" w:cstheme="majorBidi"/>
      <w:i/>
      <w:color w:val="921909" w:themeColor="accent1" w:themeShade="BF"/>
      <w:sz w:val="28"/>
      <w:szCs w:val="28"/>
    </w:rPr>
  </w:style>
  <w:style w:type="character" w:styleId="aa">
    <w:name w:val="Intense Emphasis"/>
    <w:basedOn w:val="a1"/>
    <w:uiPriority w:val="21"/>
    <w:qFormat/>
    <w:rsid w:val="005D0ADB"/>
    <w:rPr>
      <w:b/>
      <w:i/>
      <w:color w:val="753B09" w:themeColor="accent2" w:themeShade="80"/>
    </w:rPr>
  </w:style>
  <w:style w:type="paragraph" w:styleId="ab">
    <w:name w:val="Intense Quote"/>
    <w:basedOn w:val="a0"/>
    <w:next w:val="a0"/>
    <w:link w:val="ac"/>
    <w:uiPriority w:val="30"/>
    <w:qFormat/>
    <w:rsid w:val="005D0ADB"/>
    <w:pPr>
      <w:pBdr>
        <w:top w:val="single" w:sz="4" w:space="10" w:color="C4220D" w:themeColor="accent1"/>
        <w:bottom w:val="single" w:sz="4" w:space="10" w:color="C4220D" w:themeColor="accent1"/>
      </w:pBdr>
      <w:spacing w:before="240" w:after="240" w:line="240" w:lineRule="auto"/>
      <w:ind w:left="284" w:right="284" w:firstLine="0"/>
      <w:jc w:val="center"/>
    </w:pPr>
    <w:rPr>
      <w:i/>
      <w:iCs w:val="0"/>
      <w:color w:val="454545" w:themeColor="text2"/>
    </w:rPr>
  </w:style>
  <w:style w:type="character" w:customStyle="1" w:styleId="ac">
    <w:name w:val="Выделенная цитата Знак"/>
    <w:basedOn w:val="a1"/>
    <w:link w:val="ab"/>
    <w:uiPriority w:val="30"/>
    <w:rsid w:val="005D0ADB"/>
    <w:rPr>
      <w:rFonts w:ascii="Times New Roman" w:eastAsiaTheme="minorEastAsia" w:hAnsi="Times New Roman" w:cs="Times New Roman"/>
      <w:i/>
      <w:color w:val="454545" w:themeColor="text2"/>
      <w:sz w:val="28"/>
      <w:szCs w:val="28"/>
    </w:rPr>
  </w:style>
  <w:style w:type="paragraph" w:styleId="ad">
    <w:name w:val="footnote text"/>
    <w:basedOn w:val="a0"/>
    <w:link w:val="ae"/>
    <w:uiPriority w:val="99"/>
    <w:semiHidden/>
    <w:unhideWhenUsed/>
    <w:rsid w:val="008B0F9B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B0F9B"/>
    <w:rPr>
      <w:rFonts w:ascii="Times New Roman" w:eastAsiaTheme="minorEastAsia" w:hAnsi="Times New Roman" w:cs="Times New Roman"/>
      <w:iCs/>
      <w:sz w:val="20"/>
      <w:szCs w:val="20"/>
    </w:rPr>
  </w:style>
  <w:style w:type="paragraph" w:customStyle="1" w:styleId="-11">
    <w:name w:val="Цветной список - Акцент 11"/>
    <w:basedOn w:val="a0"/>
    <w:link w:val="-1"/>
    <w:qFormat/>
    <w:rsid w:val="008B0F9B"/>
    <w:pPr>
      <w:widowControl w:val="0"/>
      <w:numPr>
        <w:numId w:val="9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eastAsia="Times New Roman" w:hAnsi="Times New Roman CYR"/>
      <w:iCs w:val="0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8B0F9B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styleId="af">
    <w:name w:val="footnote reference"/>
    <w:uiPriority w:val="99"/>
    <w:semiHidden/>
    <w:unhideWhenUsed/>
    <w:rsid w:val="008B0F9B"/>
    <w:rPr>
      <w:vertAlign w:val="superscript"/>
    </w:rPr>
  </w:style>
  <w:style w:type="character" w:styleId="af0">
    <w:name w:val="Strong"/>
    <w:basedOn w:val="a1"/>
    <w:uiPriority w:val="22"/>
    <w:qFormat/>
    <w:rsid w:val="00927532"/>
    <w:rPr>
      <w:b/>
      <w:bCs/>
    </w:rPr>
  </w:style>
  <w:style w:type="table" w:customStyle="1" w:styleId="12">
    <w:name w:val="Сетка таблицы1"/>
    <w:basedOn w:val="a2"/>
    <w:next w:val="a4"/>
    <w:uiPriority w:val="39"/>
    <w:rsid w:val="00A0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4"/>
    <w:uiPriority w:val="59"/>
    <w:rsid w:val="004C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AD576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  <w:style w:type="paragraph" w:styleId="af3">
    <w:name w:val="caption"/>
    <w:basedOn w:val="a0"/>
    <w:next w:val="a0"/>
    <w:uiPriority w:val="35"/>
    <w:unhideWhenUsed/>
    <w:qFormat/>
    <w:rsid w:val="00191E18"/>
    <w:pPr>
      <w:keepNext/>
      <w:spacing w:line="240" w:lineRule="auto"/>
      <w:ind w:firstLine="0"/>
      <w:jc w:val="center"/>
    </w:pPr>
    <w:rPr>
      <w:rFonts w:eastAsia="Times New Roman"/>
      <w:b/>
      <w:i/>
      <w:iCs w:val="0"/>
      <w:color w:val="064662" w:themeColor="accent6" w:themeShade="80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367600"/>
  </w:style>
  <w:style w:type="table" w:customStyle="1" w:styleId="32">
    <w:name w:val="Сетка таблицы3"/>
    <w:basedOn w:val="a2"/>
    <w:next w:val="a4"/>
    <w:uiPriority w:val="59"/>
    <w:rsid w:val="0036760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4"/>
    <w:uiPriority w:val="39"/>
    <w:rsid w:val="00367600"/>
    <w:pPr>
      <w:spacing w:after="0" w:line="240" w:lineRule="auto"/>
      <w:ind w:firstLine="709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39"/>
    <w:rsid w:val="0036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4"/>
    <w:uiPriority w:val="59"/>
    <w:rsid w:val="0036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basedOn w:val="a1"/>
    <w:link w:val="af1"/>
    <w:uiPriority w:val="1"/>
    <w:rsid w:val="00367600"/>
    <w:rPr>
      <w:rFonts w:ascii="Times New Roman" w:eastAsiaTheme="minorEastAsia" w:hAnsi="Times New Roman" w:cs="Times New Roman"/>
      <w:iCs/>
      <w:sz w:val="28"/>
      <w:szCs w:val="28"/>
    </w:rPr>
  </w:style>
  <w:style w:type="table" w:customStyle="1" w:styleId="-621">
    <w:name w:val="Таблица-сетка 6 цветная — акцент 21"/>
    <w:basedOn w:val="a2"/>
    <w:next w:val="-62"/>
    <w:uiPriority w:val="51"/>
    <w:rsid w:val="00367600"/>
    <w:pPr>
      <w:spacing w:after="0" w:line="240" w:lineRule="auto"/>
    </w:pPr>
    <w:rPr>
      <w:color w:val="AF0F5A"/>
    </w:rPr>
    <w:tblPr>
      <w:tblStyleRowBandSize w:val="1"/>
      <w:tblStyleColBandSize w:val="1"/>
      <w:tblBorders>
        <w:top w:val="single" w:sz="4" w:space="0" w:color="F272AE"/>
        <w:left w:val="single" w:sz="4" w:space="0" w:color="F272AE"/>
        <w:bottom w:val="single" w:sz="4" w:space="0" w:color="F272AE"/>
        <w:right w:val="single" w:sz="4" w:space="0" w:color="F272AE"/>
        <w:insideH w:val="single" w:sz="4" w:space="0" w:color="F272AE"/>
        <w:insideV w:val="single" w:sz="4" w:space="0" w:color="F272AE"/>
      </w:tblBorders>
    </w:tblPr>
    <w:tblStylePr w:type="firstRow">
      <w:rPr>
        <w:b/>
        <w:bCs/>
      </w:rPr>
      <w:tblPr/>
      <w:tcPr>
        <w:tcBorders>
          <w:bottom w:val="single" w:sz="12" w:space="0" w:color="F272AE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/>
      </w:tcPr>
    </w:tblStylePr>
    <w:tblStylePr w:type="band1Horz">
      <w:tblPr/>
      <w:tcPr>
        <w:shd w:val="clear" w:color="auto" w:fill="FAD0E4"/>
      </w:tcPr>
    </w:tblStylePr>
  </w:style>
  <w:style w:type="table" w:customStyle="1" w:styleId="-631">
    <w:name w:val="Таблица-сетка 6 цветная — акцент 31"/>
    <w:basedOn w:val="a2"/>
    <w:next w:val="-63"/>
    <w:uiPriority w:val="51"/>
    <w:rsid w:val="00367600"/>
    <w:pPr>
      <w:spacing w:after="0" w:line="240" w:lineRule="auto"/>
    </w:pPr>
    <w:rPr>
      <w:rFonts w:eastAsia="Times New Roman"/>
      <w:color w:val="912122"/>
    </w:rPr>
    <w:tblPr>
      <w:tblStyleRowBandSize w:val="1"/>
      <w:tblStyleColBandSize w:val="1"/>
      <w:tblBorders>
        <w:top w:val="single" w:sz="4" w:space="0" w:color="E07B7B"/>
        <w:left w:val="single" w:sz="4" w:space="0" w:color="E07B7B"/>
        <w:bottom w:val="single" w:sz="4" w:space="0" w:color="E07B7B"/>
        <w:right w:val="single" w:sz="4" w:space="0" w:color="E07B7B"/>
        <w:insideH w:val="single" w:sz="4" w:space="0" w:color="E07B7B"/>
        <w:insideV w:val="single" w:sz="4" w:space="0" w:color="E07B7B"/>
      </w:tblBorders>
    </w:tblPr>
    <w:tblStylePr w:type="firstRow">
      <w:rPr>
        <w:b/>
        <w:bCs/>
      </w:rPr>
      <w:tblPr/>
      <w:tcPr>
        <w:tcBorders>
          <w:bottom w:val="single" w:sz="12" w:space="0" w:color="E07B7B"/>
        </w:tcBorders>
      </w:tcPr>
    </w:tblStylePr>
    <w:tblStylePr w:type="lastRow">
      <w:rPr>
        <w:b/>
        <w:bCs/>
      </w:rPr>
      <w:tblPr/>
      <w:tcPr>
        <w:tcBorders>
          <w:top w:val="double" w:sz="4" w:space="0" w:color="E07B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611">
    <w:name w:val="Таблица-сетка 6 цветная — акцент 11"/>
    <w:basedOn w:val="a2"/>
    <w:next w:val="-61"/>
    <w:uiPriority w:val="51"/>
    <w:rsid w:val="00367600"/>
    <w:pPr>
      <w:spacing w:after="0" w:line="240" w:lineRule="auto"/>
    </w:pPr>
    <w:rPr>
      <w:rFonts w:eastAsia="Times New Roman"/>
      <w:color w:val="2A6C7D"/>
    </w:rPr>
    <w:tblPr>
      <w:tblStyleRowBandSize w:val="1"/>
      <w:tblStyleColBandSize w:val="1"/>
      <w:tblBorders>
        <w:top w:val="single" w:sz="4" w:space="0" w:color="7DC2D3"/>
        <w:left w:val="single" w:sz="4" w:space="0" w:color="7DC2D3"/>
        <w:bottom w:val="single" w:sz="4" w:space="0" w:color="7DC2D3"/>
        <w:right w:val="single" w:sz="4" w:space="0" w:color="7DC2D3"/>
        <w:insideH w:val="single" w:sz="4" w:space="0" w:color="7DC2D3"/>
        <w:insideV w:val="single" w:sz="4" w:space="0" w:color="7DC2D3"/>
      </w:tblBorders>
    </w:tblPr>
    <w:tblStylePr w:type="firstRow">
      <w:rPr>
        <w:b/>
        <w:bCs/>
      </w:rPr>
      <w:tblPr/>
      <w:tcPr>
        <w:tcBorders>
          <w:bottom w:val="single" w:sz="12" w:space="0" w:color="7DC2D3"/>
        </w:tcBorders>
      </w:tcPr>
    </w:tblStylePr>
    <w:tblStylePr w:type="lastRow">
      <w:rPr>
        <w:b/>
        <w:bCs/>
      </w:rPr>
      <w:tblPr/>
      <w:tcPr>
        <w:tcBorders>
          <w:top w:val="double" w:sz="4" w:space="0" w:color="7DC2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651">
    <w:name w:val="Таблица-сетка 6 цветная — акцент 51"/>
    <w:basedOn w:val="a2"/>
    <w:next w:val="-65"/>
    <w:uiPriority w:val="51"/>
    <w:rsid w:val="00367600"/>
    <w:pPr>
      <w:spacing w:after="0" w:line="240" w:lineRule="auto"/>
    </w:pPr>
    <w:rPr>
      <w:rFonts w:eastAsia="Times New Roman"/>
      <w:color w:val="703203"/>
    </w:rPr>
    <w:tblPr>
      <w:tblStyleRowBandSize w:val="1"/>
      <w:tblStyleColBandSize w:val="1"/>
      <w:tblBorders>
        <w:top w:val="single" w:sz="4" w:space="0" w:color="F88630"/>
        <w:left w:val="single" w:sz="4" w:space="0" w:color="F88630"/>
        <w:bottom w:val="single" w:sz="4" w:space="0" w:color="F88630"/>
        <w:right w:val="single" w:sz="4" w:space="0" w:color="F88630"/>
        <w:insideH w:val="single" w:sz="4" w:space="0" w:color="F88630"/>
        <w:insideV w:val="single" w:sz="4" w:space="0" w:color="F88630"/>
      </w:tblBorders>
    </w:tblPr>
    <w:tblStylePr w:type="firstRow">
      <w:rPr>
        <w:b/>
        <w:bCs/>
      </w:rPr>
      <w:tblPr/>
      <w:tcPr>
        <w:tcBorders>
          <w:bottom w:val="single" w:sz="12" w:space="0" w:color="F88630"/>
        </w:tcBorders>
      </w:tcPr>
    </w:tblStylePr>
    <w:tblStylePr w:type="lastRow">
      <w:rPr>
        <w:b/>
        <w:bCs/>
      </w:rPr>
      <w:tblPr/>
      <w:tcPr>
        <w:tcBorders>
          <w:top w:val="double" w:sz="4" w:space="0" w:color="F886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610">
    <w:name w:val="Таблица-сетка 6 цветная1"/>
    <w:basedOn w:val="a2"/>
    <w:next w:val="-6"/>
    <w:uiPriority w:val="51"/>
    <w:rsid w:val="00367600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41">
    <w:name w:val="Таблица-сетка 6 цветная — акцент 41"/>
    <w:basedOn w:val="a2"/>
    <w:next w:val="-64"/>
    <w:uiPriority w:val="51"/>
    <w:rsid w:val="00367600"/>
    <w:pPr>
      <w:spacing w:after="0" w:line="240" w:lineRule="auto"/>
    </w:pPr>
    <w:rPr>
      <w:rFonts w:eastAsia="Times New Roman"/>
      <w:color w:val="627F26"/>
    </w:rPr>
    <w:tblPr>
      <w:tblStyleRowBandSize w:val="1"/>
      <w:tblStyleColBandSize w:val="1"/>
      <w:tblBorders>
        <w:top w:val="single" w:sz="4" w:space="0" w:color="B8D779"/>
        <w:left w:val="single" w:sz="4" w:space="0" w:color="B8D779"/>
        <w:bottom w:val="single" w:sz="4" w:space="0" w:color="B8D779"/>
        <w:right w:val="single" w:sz="4" w:space="0" w:color="B8D779"/>
        <w:insideH w:val="single" w:sz="4" w:space="0" w:color="B8D779"/>
        <w:insideV w:val="single" w:sz="4" w:space="0" w:color="B8D779"/>
      </w:tblBorders>
    </w:tblPr>
    <w:tblStylePr w:type="firstRow">
      <w:rPr>
        <w:b/>
        <w:bCs/>
      </w:rPr>
      <w:tblPr/>
      <w:tcPr>
        <w:tcBorders>
          <w:bottom w:val="single" w:sz="12" w:space="0" w:color="B8D77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7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632">
    <w:name w:val="Таблица-сетка 6 цветная — акцент 32"/>
    <w:basedOn w:val="a2"/>
    <w:next w:val="-63"/>
    <w:uiPriority w:val="51"/>
    <w:rsid w:val="00367600"/>
    <w:pPr>
      <w:spacing w:after="0" w:line="240" w:lineRule="auto"/>
    </w:pPr>
    <w:rPr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12">
    <w:name w:val="Таблица-сетка 6 цветная — акцент 12"/>
    <w:basedOn w:val="a2"/>
    <w:next w:val="-61"/>
    <w:uiPriority w:val="51"/>
    <w:rsid w:val="00367600"/>
    <w:pPr>
      <w:spacing w:after="0" w:line="240" w:lineRule="auto"/>
    </w:pPr>
    <w:rPr>
      <w:color w:val="5EA226"/>
    </w:rPr>
    <w:tblPr>
      <w:tblStyleRowBandSize w:val="1"/>
      <w:tblStyleColBandSize w:val="1"/>
      <w:tblBorders>
        <w:top w:val="single" w:sz="4" w:space="0" w:color="B1E389"/>
        <w:left w:val="single" w:sz="4" w:space="0" w:color="B1E389"/>
        <w:bottom w:val="single" w:sz="4" w:space="0" w:color="B1E389"/>
        <w:right w:val="single" w:sz="4" w:space="0" w:color="B1E389"/>
        <w:insideH w:val="single" w:sz="4" w:space="0" w:color="B1E389"/>
        <w:insideV w:val="single" w:sz="4" w:space="0" w:color="B1E389"/>
      </w:tblBorders>
    </w:tblPr>
    <w:tblStylePr w:type="firstRow">
      <w:rPr>
        <w:b/>
        <w:bCs/>
      </w:rPr>
      <w:tblPr/>
      <w:tcPr>
        <w:tcBorders>
          <w:bottom w:val="single" w:sz="12" w:space="0" w:color="B1E389"/>
        </w:tcBorders>
      </w:tcPr>
    </w:tblStylePr>
    <w:tblStylePr w:type="lastRow">
      <w:rPr>
        <w:b/>
        <w:bCs/>
      </w:rPr>
      <w:tblPr/>
      <w:tcPr>
        <w:tcBorders>
          <w:top w:val="double" w:sz="4" w:space="0" w:color="B1E3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D7"/>
      </w:tcPr>
    </w:tblStylePr>
    <w:tblStylePr w:type="band1Horz">
      <w:tblPr/>
      <w:tcPr>
        <w:shd w:val="clear" w:color="auto" w:fill="E5F5D7"/>
      </w:tcPr>
    </w:tblStylePr>
  </w:style>
  <w:style w:type="table" w:customStyle="1" w:styleId="-652">
    <w:name w:val="Таблица-сетка 6 цветная — акцент 52"/>
    <w:basedOn w:val="a2"/>
    <w:next w:val="-65"/>
    <w:uiPriority w:val="51"/>
    <w:rsid w:val="00367600"/>
    <w:pPr>
      <w:spacing w:after="0" w:line="240" w:lineRule="auto"/>
    </w:pPr>
    <w:rPr>
      <w:color w:val="425EA9"/>
    </w:rPr>
    <w:tblPr>
      <w:tblStyleRowBandSize w:val="1"/>
      <w:tblStyleColBandSize w:val="1"/>
      <w:tblBorders>
        <w:top w:val="single" w:sz="4" w:space="0" w:color="ABB8DE"/>
        <w:left w:val="single" w:sz="4" w:space="0" w:color="ABB8DE"/>
        <w:bottom w:val="single" w:sz="4" w:space="0" w:color="ABB8DE"/>
        <w:right w:val="single" w:sz="4" w:space="0" w:color="ABB8DE"/>
        <w:insideH w:val="single" w:sz="4" w:space="0" w:color="ABB8DE"/>
        <w:insideV w:val="single" w:sz="4" w:space="0" w:color="ABB8DE"/>
      </w:tblBorders>
    </w:tblPr>
    <w:tblStylePr w:type="firstRow">
      <w:rPr>
        <w:b/>
        <w:bCs/>
      </w:rPr>
      <w:tblPr/>
      <w:tcPr>
        <w:tcBorders>
          <w:bottom w:val="single" w:sz="12" w:space="0" w:color="ABB8DE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/>
      </w:tcPr>
    </w:tblStylePr>
    <w:tblStylePr w:type="band1Horz">
      <w:tblPr/>
      <w:tcPr>
        <w:shd w:val="clear" w:color="auto" w:fill="E3E7F4"/>
      </w:tcPr>
    </w:tblStylePr>
  </w:style>
  <w:style w:type="table" w:customStyle="1" w:styleId="-620">
    <w:name w:val="Таблица-сетка 6 цветная2"/>
    <w:basedOn w:val="a2"/>
    <w:next w:val="-6"/>
    <w:uiPriority w:val="51"/>
    <w:rsid w:val="0036760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42">
    <w:name w:val="Таблица-сетка 6 цветная — акцент 42"/>
    <w:basedOn w:val="a2"/>
    <w:next w:val="-64"/>
    <w:uiPriority w:val="51"/>
    <w:rsid w:val="00367600"/>
    <w:pPr>
      <w:spacing w:after="0" w:line="240" w:lineRule="auto"/>
    </w:pPr>
    <w:rPr>
      <w:color w:val="0081A4"/>
    </w:rPr>
    <w:tblPr>
      <w:tblStyleRowBandSize w:val="1"/>
      <w:tblStyleColBandSize w:val="1"/>
      <w:tblBorders>
        <w:top w:val="single" w:sz="4" w:space="0" w:color="51D9FF"/>
        <w:left w:val="single" w:sz="4" w:space="0" w:color="51D9FF"/>
        <w:bottom w:val="single" w:sz="4" w:space="0" w:color="51D9FF"/>
        <w:right w:val="single" w:sz="4" w:space="0" w:color="51D9FF"/>
        <w:insideH w:val="single" w:sz="4" w:space="0" w:color="51D9FF"/>
        <w:insideV w:val="single" w:sz="4" w:space="0" w:color="51D9FF"/>
      </w:tblBorders>
    </w:tblPr>
    <w:tblStylePr w:type="firstRow">
      <w:rPr>
        <w:b/>
        <w:bCs/>
      </w:rPr>
      <w:tblPr/>
      <w:tcPr>
        <w:tcBorders>
          <w:bottom w:val="single" w:sz="12" w:space="0" w:color="51D9FF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/>
      </w:tcPr>
    </w:tblStylePr>
    <w:tblStylePr w:type="band1Horz">
      <w:tblPr/>
      <w:tcPr>
        <w:shd w:val="clear" w:color="auto" w:fill="C5F2FF"/>
      </w:tcPr>
    </w:tblStylePr>
  </w:style>
  <w:style w:type="table" w:customStyle="1" w:styleId="-241">
    <w:name w:val="Таблица-сетка 2 — акцент 41"/>
    <w:basedOn w:val="a2"/>
    <w:next w:val="-24"/>
    <w:uiPriority w:val="47"/>
    <w:rsid w:val="00367600"/>
    <w:pPr>
      <w:spacing w:after="0" w:line="240" w:lineRule="auto"/>
    </w:pPr>
    <w:tblPr>
      <w:tblStyleRowBandSize w:val="1"/>
      <w:tblStyleColBandSize w:val="1"/>
      <w:tblBorders>
        <w:top w:val="single" w:sz="2" w:space="0" w:color="51D9FF"/>
        <w:bottom w:val="single" w:sz="2" w:space="0" w:color="51D9FF"/>
        <w:insideH w:val="single" w:sz="2" w:space="0" w:color="51D9FF"/>
        <w:insideV w:val="single" w:sz="2" w:space="0" w:color="51D9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1D9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/>
      </w:tcPr>
    </w:tblStylePr>
    <w:tblStylePr w:type="band1Horz">
      <w:tblPr/>
      <w:tcPr>
        <w:shd w:val="clear" w:color="auto" w:fill="C5F2FF"/>
      </w:tcPr>
    </w:tblStylePr>
  </w:style>
  <w:style w:type="table" w:customStyle="1" w:styleId="-231">
    <w:name w:val="Таблица-сетка 2 — акцент 31"/>
    <w:basedOn w:val="a2"/>
    <w:next w:val="-23"/>
    <w:uiPriority w:val="47"/>
    <w:rsid w:val="00367600"/>
    <w:pPr>
      <w:spacing w:after="0" w:line="240" w:lineRule="auto"/>
    </w:pPr>
    <w:tblPr>
      <w:tblStyleRowBandSize w:val="1"/>
      <w:tblStyleColBandSize w:val="1"/>
      <w:tblBorders>
        <w:top w:val="single" w:sz="2" w:space="0" w:color="FED36B"/>
        <w:bottom w:val="single" w:sz="2" w:space="0" w:color="FED36B"/>
        <w:insideH w:val="single" w:sz="2" w:space="0" w:color="FED36B"/>
        <w:insideV w:val="single" w:sz="2" w:space="0" w:color="FED36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ED36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61">
    <w:name w:val="Таблица-сетка 2 — акцент 61"/>
    <w:basedOn w:val="a2"/>
    <w:next w:val="-26"/>
    <w:uiPriority w:val="47"/>
    <w:rsid w:val="00367600"/>
    <w:pPr>
      <w:spacing w:after="0" w:line="240" w:lineRule="auto"/>
    </w:pPr>
    <w:tblPr>
      <w:tblStyleRowBandSize w:val="1"/>
      <w:tblStyleColBandSize w:val="1"/>
      <w:tblBorders>
        <w:top w:val="single" w:sz="2" w:space="0" w:color="5FE7D5"/>
        <w:bottom w:val="single" w:sz="2" w:space="0" w:color="5FE7D5"/>
        <w:insideH w:val="single" w:sz="2" w:space="0" w:color="5FE7D5"/>
        <w:insideV w:val="single" w:sz="2" w:space="0" w:color="5FE7D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FE7D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/>
      </w:tcPr>
    </w:tblStylePr>
    <w:tblStylePr w:type="band1Horz">
      <w:tblPr/>
      <w:tcPr>
        <w:shd w:val="clear" w:color="auto" w:fill="C9F7F1"/>
      </w:tcPr>
    </w:tblStylePr>
  </w:style>
  <w:style w:type="table" w:customStyle="1" w:styleId="-221">
    <w:name w:val="Таблица-сетка 2 — акцент 21"/>
    <w:basedOn w:val="a2"/>
    <w:next w:val="-22"/>
    <w:uiPriority w:val="47"/>
    <w:rsid w:val="00367600"/>
    <w:pPr>
      <w:spacing w:after="0" w:line="240" w:lineRule="auto"/>
    </w:pPr>
    <w:tblPr>
      <w:tblStyleRowBandSize w:val="1"/>
      <w:tblStyleColBandSize w:val="1"/>
      <w:tblBorders>
        <w:top w:val="single" w:sz="2" w:space="0" w:color="F272AE"/>
        <w:bottom w:val="single" w:sz="2" w:space="0" w:color="F272AE"/>
        <w:insideH w:val="single" w:sz="2" w:space="0" w:color="F272AE"/>
        <w:insideV w:val="single" w:sz="2" w:space="0" w:color="F272A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272A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/>
      </w:tcPr>
    </w:tblStylePr>
    <w:tblStylePr w:type="band1Horz">
      <w:tblPr/>
      <w:tcPr>
        <w:shd w:val="clear" w:color="auto" w:fill="FAD0E4"/>
      </w:tcPr>
    </w:tblStylePr>
  </w:style>
  <w:style w:type="table" w:customStyle="1" w:styleId="-21">
    <w:name w:val="Таблица-сетка 21"/>
    <w:basedOn w:val="a2"/>
    <w:next w:val="-2"/>
    <w:uiPriority w:val="47"/>
    <w:rsid w:val="0036760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-62">
    <w:name w:val="Grid Table 6 Colorful Accent 2"/>
    <w:basedOn w:val="a2"/>
    <w:uiPriority w:val="51"/>
    <w:rsid w:val="00367600"/>
    <w:pPr>
      <w:spacing w:after="0" w:line="240" w:lineRule="auto"/>
    </w:pPr>
    <w:rPr>
      <w:color w:val="AF580D" w:themeColor="accent2" w:themeShade="BF"/>
    </w:rPr>
    <w:tblPr>
      <w:tblStyleRowBandSize w:val="1"/>
      <w:tblStyleColBandSize w:val="1"/>
      <w:tblBorders>
        <w:top w:val="single" w:sz="4" w:space="0" w:color="F4AC6F" w:themeColor="accent2" w:themeTint="99"/>
        <w:left w:val="single" w:sz="4" w:space="0" w:color="F4AC6F" w:themeColor="accent2" w:themeTint="99"/>
        <w:bottom w:val="single" w:sz="4" w:space="0" w:color="F4AC6F" w:themeColor="accent2" w:themeTint="99"/>
        <w:right w:val="single" w:sz="4" w:space="0" w:color="F4AC6F" w:themeColor="accent2" w:themeTint="99"/>
        <w:insideH w:val="single" w:sz="4" w:space="0" w:color="F4AC6F" w:themeColor="accent2" w:themeTint="99"/>
        <w:insideV w:val="single" w:sz="4" w:space="0" w:color="F4AC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C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C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CF" w:themeFill="accent2" w:themeFillTint="33"/>
      </w:tcPr>
    </w:tblStylePr>
    <w:tblStylePr w:type="band1Horz">
      <w:tblPr/>
      <w:tcPr>
        <w:shd w:val="clear" w:color="auto" w:fill="FBE3CF" w:themeFill="accent2" w:themeFillTint="33"/>
      </w:tcPr>
    </w:tblStylePr>
  </w:style>
  <w:style w:type="table" w:styleId="-63">
    <w:name w:val="Grid Table 6 Colorful Accent 3"/>
    <w:basedOn w:val="a2"/>
    <w:uiPriority w:val="51"/>
    <w:rsid w:val="00367600"/>
    <w:pPr>
      <w:spacing w:after="0" w:line="240" w:lineRule="auto"/>
    </w:pPr>
    <w:rPr>
      <w:color w:val="C39612" w:themeColor="accent3" w:themeShade="BF"/>
    </w:rPr>
    <w:tblPr>
      <w:tblStyleRowBandSize w:val="1"/>
      <w:tblStyleColBandSize w:val="1"/>
      <w:tblBorders>
        <w:top w:val="single" w:sz="4" w:space="0" w:color="F3D783" w:themeColor="accent3" w:themeTint="99"/>
        <w:left w:val="single" w:sz="4" w:space="0" w:color="F3D783" w:themeColor="accent3" w:themeTint="99"/>
        <w:bottom w:val="single" w:sz="4" w:space="0" w:color="F3D783" w:themeColor="accent3" w:themeTint="99"/>
        <w:right w:val="single" w:sz="4" w:space="0" w:color="F3D783" w:themeColor="accent3" w:themeTint="99"/>
        <w:insideH w:val="single" w:sz="4" w:space="0" w:color="F3D783" w:themeColor="accent3" w:themeTint="99"/>
        <w:insideV w:val="single" w:sz="4" w:space="0" w:color="F3D78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D7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5" w:themeFill="accent3" w:themeFillTint="33"/>
      </w:tcPr>
    </w:tblStylePr>
    <w:tblStylePr w:type="band1Horz">
      <w:tblPr/>
      <w:tcPr>
        <w:shd w:val="clear" w:color="auto" w:fill="FBF1D5" w:themeFill="accent3" w:themeFillTint="33"/>
      </w:tcPr>
    </w:tblStylePr>
  </w:style>
  <w:style w:type="table" w:styleId="-61">
    <w:name w:val="Grid Table 6 Colorful Accent 1"/>
    <w:basedOn w:val="a2"/>
    <w:uiPriority w:val="51"/>
    <w:rsid w:val="00367600"/>
    <w:pPr>
      <w:spacing w:after="0" w:line="240" w:lineRule="auto"/>
    </w:pPr>
    <w:rPr>
      <w:color w:val="921909" w:themeColor="accent1" w:themeShade="BF"/>
    </w:rPr>
    <w:tblPr>
      <w:tblStyleRowBandSize w:val="1"/>
      <w:tblStyleColBandSize w:val="1"/>
      <w:tblBorders>
        <w:top w:val="single" w:sz="4" w:space="0" w:color="F36755" w:themeColor="accent1" w:themeTint="99"/>
        <w:left w:val="single" w:sz="4" w:space="0" w:color="F36755" w:themeColor="accent1" w:themeTint="99"/>
        <w:bottom w:val="single" w:sz="4" w:space="0" w:color="F36755" w:themeColor="accent1" w:themeTint="99"/>
        <w:right w:val="single" w:sz="4" w:space="0" w:color="F36755" w:themeColor="accent1" w:themeTint="99"/>
        <w:insideH w:val="single" w:sz="4" w:space="0" w:color="F36755" w:themeColor="accent1" w:themeTint="99"/>
        <w:insideV w:val="single" w:sz="4" w:space="0" w:color="F3675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675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675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CC6" w:themeFill="accent1" w:themeFillTint="33"/>
      </w:tcPr>
    </w:tblStylePr>
    <w:tblStylePr w:type="band1Horz">
      <w:tblPr/>
      <w:tcPr>
        <w:shd w:val="clear" w:color="auto" w:fill="FBCCC6" w:themeFill="accent1" w:themeFillTint="33"/>
      </w:tcPr>
    </w:tblStylePr>
  </w:style>
  <w:style w:type="table" w:styleId="-65">
    <w:name w:val="Grid Table 6 Colorful Accent 5"/>
    <w:basedOn w:val="a2"/>
    <w:uiPriority w:val="51"/>
    <w:rsid w:val="00367600"/>
    <w:pPr>
      <w:spacing w:after="0" w:line="240" w:lineRule="auto"/>
    </w:pPr>
    <w:rPr>
      <w:color w:val="2EA88E" w:themeColor="accent5" w:themeShade="BF"/>
    </w:rPr>
    <w:tblPr>
      <w:tblStyleRowBandSize w:val="1"/>
      <w:tblStyleColBandSize w:val="1"/>
      <w:tblBorders>
        <w:top w:val="single" w:sz="4" w:space="0" w:color="95E2D1" w:themeColor="accent5" w:themeTint="99"/>
        <w:left w:val="single" w:sz="4" w:space="0" w:color="95E2D1" w:themeColor="accent5" w:themeTint="99"/>
        <w:bottom w:val="single" w:sz="4" w:space="0" w:color="95E2D1" w:themeColor="accent5" w:themeTint="99"/>
        <w:right w:val="single" w:sz="4" w:space="0" w:color="95E2D1" w:themeColor="accent5" w:themeTint="99"/>
        <w:insideH w:val="single" w:sz="4" w:space="0" w:color="95E2D1" w:themeColor="accent5" w:themeTint="99"/>
        <w:insideV w:val="single" w:sz="4" w:space="0" w:color="95E2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EF" w:themeFill="accent5" w:themeFillTint="33"/>
      </w:tcPr>
    </w:tblStylePr>
    <w:tblStylePr w:type="band1Horz">
      <w:tblPr/>
      <w:tcPr>
        <w:shd w:val="clear" w:color="auto" w:fill="DBF5EF" w:themeFill="accent5" w:themeFillTint="33"/>
      </w:tcPr>
    </w:tblStylePr>
  </w:style>
  <w:style w:type="table" w:styleId="-6">
    <w:name w:val="Grid Table 6 Colorful"/>
    <w:basedOn w:val="a2"/>
    <w:uiPriority w:val="51"/>
    <w:rsid w:val="003676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4">
    <w:name w:val="Grid Table 6 Colorful Accent 4"/>
    <w:basedOn w:val="a2"/>
    <w:uiPriority w:val="51"/>
    <w:rsid w:val="00367600"/>
    <w:pPr>
      <w:spacing w:after="0" w:line="240" w:lineRule="auto"/>
    </w:pPr>
    <w:rPr>
      <w:color w:val="6EA42C" w:themeColor="accent4" w:themeShade="BF"/>
    </w:rPr>
    <w:tblPr>
      <w:tblStyleRowBandSize w:val="1"/>
      <w:tblStyleColBandSize w:val="1"/>
      <w:tblBorders>
        <w:top w:val="single" w:sz="4" w:space="0" w:color="BDE192" w:themeColor="accent4" w:themeTint="99"/>
        <w:left w:val="single" w:sz="4" w:space="0" w:color="BDE192" w:themeColor="accent4" w:themeTint="99"/>
        <w:bottom w:val="single" w:sz="4" w:space="0" w:color="BDE192" w:themeColor="accent4" w:themeTint="99"/>
        <w:right w:val="single" w:sz="4" w:space="0" w:color="BDE192" w:themeColor="accent4" w:themeTint="99"/>
        <w:insideH w:val="single" w:sz="4" w:space="0" w:color="BDE192" w:themeColor="accent4" w:themeTint="99"/>
        <w:insideV w:val="single" w:sz="4" w:space="0" w:color="BDE1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E1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1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A" w:themeFill="accent4" w:themeFillTint="33"/>
      </w:tcPr>
    </w:tblStylePr>
    <w:tblStylePr w:type="band1Horz">
      <w:tblPr/>
      <w:tcPr>
        <w:shd w:val="clear" w:color="auto" w:fill="E9F5DA" w:themeFill="accent4" w:themeFillTint="33"/>
      </w:tcPr>
    </w:tblStylePr>
  </w:style>
  <w:style w:type="table" w:styleId="-24">
    <w:name w:val="Grid Table 2 Accent 4"/>
    <w:basedOn w:val="a2"/>
    <w:uiPriority w:val="47"/>
    <w:rsid w:val="00367600"/>
    <w:pPr>
      <w:spacing w:after="0" w:line="240" w:lineRule="auto"/>
    </w:pPr>
    <w:tblPr>
      <w:tblStyleRowBandSize w:val="1"/>
      <w:tblStyleColBandSize w:val="1"/>
      <w:tblBorders>
        <w:top w:val="single" w:sz="2" w:space="0" w:color="BDE192" w:themeColor="accent4" w:themeTint="99"/>
        <w:bottom w:val="single" w:sz="2" w:space="0" w:color="BDE192" w:themeColor="accent4" w:themeTint="99"/>
        <w:insideH w:val="single" w:sz="2" w:space="0" w:color="BDE192" w:themeColor="accent4" w:themeTint="99"/>
        <w:insideV w:val="single" w:sz="2" w:space="0" w:color="BDE1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1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1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A" w:themeFill="accent4" w:themeFillTint="33"/>
      </w:tcPr>
    </w:tblStylePr>
    <w:tblStylePr w:type="band1Horz">
      <w:tblPr/>
      <w:tcPr>
        <w:shd w:val="clear" w:color="auto" w:fill="E9F5DA" w:themeFill="accent4" w:themeFillTint="33"/>
      </w:tcPr>
    </w:tblStylePr>
  </w:style>
  <w:style w:type="table" w:styleId="-23">
    <w:name w:val="Grid Table 2 Accent 3"/>
    <w:basedOn w:val="a2"/>
    <w:uiPriority w:val="47"/>
    <w:rsid w:val="00367600"/>
    <w:pPr>
      <w:spacing w:after="0" w:line="240" w:lineRule="auto"/>
    </w:pPr>
    <w:tblPr>
      <w:tblStyleRowBandSize w:val="1"/>
      <w:tblStyleColBandSize w:val="1"/>
      <w:tblBorders>
        <w:top w:val="single" w:sz="2" w:space="0" w:color="F3D783" w:themeColor="accent3" w:themeTint="99"/>
        <w:bottom w:val="single" w:sz="2" w:space="0" w:color="F3D783" w:themeColor="accent3" w:themeTint="99"/>
        <w:insideH w:val="single" w:sz="2" w:space="0" w:color="F3D783" w:themeColor="accent3" w:themeTint="99"/>
        <w:insideV w:val="single" w:sz="2" w:space="0" w:color="F3D78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78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78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5" w:themeFill="accent3" w:themeFillTint="33"/>
      </w:tcPr>
    </w:tblStylePr>
    <w:tblStylePr w:type="band1Horz">
      <w:tblPr/>
      <w:tcPr>
        <w:shd w:val="clear" w:color="auto" w:fill="FBF1D5" w:themeFill="accent3" w:themeFillTint="33"/>
      </w:tcPr>
    </w:tblStylePr>
  </w:style>
  <w:style w:type="table" w:styleId="-26">
    <w:name w:val="Grid Table 2 Accent 6"/>
    <w:basedOn w:val="a2"/>
    <w:uiPriority w:val="47"/>
    <w:rsid w:val="00367600"/>
    <w:pPr>
      <w:spacing w:after="0" w:line="240" w:lineRule="auto"/>
    </w:pPr>
    <w:tblPr>
      <w:tblStyleRowBandSize w:val="1"/>
      <w:tblStyleColBandSize w:val="1"/>
      <w:tblBorders>
        <w:top w:val="single" w:sz="2" w:space="0" w:color="56C4F3" w:themeColor="accent6" w:themeTint="99"/>
        <w:bottom w:val="single" w:sz="2" w:space="0" w:color="56C4F3" w:themeColor="accent6" w:themeTint="99"/>
        <w:insideH w:val="single" w:sz="2" w:space="0" w:color="56C4F3" w:themeColor="accent6" w:themeTint="99"/>
        <w:insideV w:val="single" w:sz="2" w:space="0" w:color="56C4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6C4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6C4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BFB" w:themeFill="accent6" w:themeFillTint="33"/>
      </w:tcPr>
    </w:tblStylePr>
    <w:tblStylePr w:type="band1Horz">
      <w:tblPr/>
      <w:tcPr>
        <w:shd w:val="clear" w:color="auto" w:fill="C6EBFB" w:themeFill="accent6" w:themeFillTint="33"/>
      </w:tcPr>
    </w:tblStylePr>
  </w:style>
  <w:style w:type="table" w:styleId="-22">
    <w:name w:val="Grid Table 2 Accent 2"/>
    <w:basedOn w:val="a2"/>
    <w:uiPriority w:val="47"/>
    <w:rsid w:val="00367600"/>
    <w:pPr>
      <w:spacing w:after="0" w:line="240" w:lineRule="auto"/>
    </w:pPr>
    <w:tblPr>
      <w:tblStyleRowBandSize w:val="1"/>
      <w:tblStyleColBandSize w:val="1"/>
      <w:tblBorders>
        <w:top w:val="single" w:sz="2" w:space="0" w:color="F4AC6F" w:themeColor="accent2" w:themeTint="99"/>
        <w:bottom w:val="single" w:sz="2" w:space="0" w:color="F4AC6F" w:themeColor="accent2" w:themeTint="99"/>
        <w:insideH w:val="single" w:sz="2" w:space="0" w:color="F4AC6F" w:themeColor="accent2" w:themeTint="99"/>
        <w:insideV w:val="single" w:sz="2" w:space="0" w:color="F4AC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C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C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CF" w:themeFill="accent2" w:themeFillTint="33"/>
      </w:tcPr>
    </w:tblStylePr>
    <w:tblStylePr w:type="band1Horz">
      <w:tblPr/>
      <w:tcPr>
        <w:shd w:val="clear" w:color="auto" w:fill="FBE3CF" w:themeFill="accent2" w:themeFillTint="33"/>
      </w:tcPr>
    </w:tblStylePr>
  </w:style>
  <w:style w:type="table" w:styleId="-2">
    <w:name w:val="Grid Table 2"/>
    <w:basedOn w:val="a2"/>
    <w:uiPriority w:val="47"/>
    <w:rsid w:val="0036760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6">
    <w:name w:val="List Table 6 Colorful Accent 6"/>
    <w:basedOn w:val="a2"/>
    <w:uiPriority w:val="51"/>
    <w:rsid w:val="00367600"/>
    <w:pPr>
      <w:spacing w:after="0" w:line="240" w:lineRule="auto"/>
    </w:pPr>
    <w:rPr>
      <w:color w:val="096993" w:themeColor="accent6" w:themeShade="BF"/>
    </w:rPr>
    <w:tblPr>
      <w:tblStyleRowBandSize w:val="1"/>
      <w:tblStyleColBandSize w:val="1"/>
      <w:tblBorders>
        <w:top w:val="single" w:sz="4" w:space="0" w:color="0D8EC5" w:themeColor="accent6"/>
        <w:bottom w:val="single" w:sz="4" w:space="0" w:color="0D8EC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8EC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8E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BFB" w:themeFill="accent6" w:themeFillTint="33"/>
      </w:tcPr>
    </w:tblStylePr>
    <w:tblStylePr w:type="band1Horz">
      <w:tblPr/>
      <w:tcPr>
        <w:shd w:val="clear" w:color="auto" w:fill="C6EBFB" w:themeFill="accent6" w:themeFillTint="33"/>
      </w:tcPr>
    </w:tblStylePr>
  </w:style>
  <w:style w:type="table" w:styleId="-630">
    <w:name w:val="List Table 6 Colorful Accent 3"/>
    <w:basedOn w:val="a2"/>
    <w:uiPriority w:val="51"/>
    <w:rsid w:val="00367600"/>
    <w:pPr>
      <w:spacing w:after="0" w:line="240" w:lineRule="auto"/>
    </w:pPr>
    <w:rPr>
      <w:color w:val="C39612" w:themeColor="accent3" w:themeShade="BF"/>
    </w:rPr>
    <w:tblPr>
      <w:tblStyleRowBandSize w:val="1"/>
      <w:tblStyleColBandSize w:val="1"/>
      <w:tblBorders>
        <w:top w:val="single" w:sz="4" w:space="0" w:color="ECBD31" w:themeColor="accent3"/>
        <w:bottom w:val="single" w:sz="4" w:space="0" w:color="ECBD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BD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B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5" w:themeFill="accent3" w:themeFillTint="33"/>
      </w:tcPr>
    </w:tblStylePr>
    <w:tblStylePr w:type="band1Horz">
      <w:tblPr/>
      <w:tcPr>
        <w:shd w:val="clear" w:color="auto" w:fill="FBF1D5" w:themeFill="accent3" w:themeFillTint="33"/>
      </w:tcPr>
    </w:tblStylePr>
  </w:style>
  <w:style w:type="table" w:styleId="-650">
    <w:name w:val="List Table 6 Colorful Accent 5"/>
    <w:basedOn w:val="a2"/>
    <w:uiPriority w:val="51"/>
    <w:rsid w:val="00191E18"/>
    <w:pPr>
      <w:spacing w:after="0" w:line="240" w:lineRule="auto"/>
    </w:pPr>
    <w:rPr>
      <w:color w:val="2EA88E" w:themeColor="accent5" w:themeShade="BF"/>
    </w:rPr>
    <w:tblPr>
      <w:tblStyleRowBandSize w:val="1"/>
      <w:tblStyleColBandSize w:val="1"/>
      <w:tblBorders>
        <w:top w:val="single" w:sz="4" w:space="0" w:color="50CFB4" w:themeColor="accent5"/>
        <w:bottom w:val="single" w:sz="4" w:space="0" w:color="50CFB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B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EF" w:themeFill="accent5" w:themeFillTint="33"/>
      </w:tcPr>
    </w:tblStylePr>
    <w:tblStylePr w:type="band1Horz">
      <w:tblPr/>
      <w:tcPr>
        <w:shd w:val="clear" w:color="auto" w:fill="DBF5EF" w:themeFill="accent5" w:themeFillTint="33"/>
      </w:tcPr>
    </w:tblStylePr>
  </w:style>
  <w:style w:type="table" w:styleId="-613">
    <w:name w:val="List Table 6 Colorful Accent 1"/>
    <w:basedOn w:val="a2"/>
    <w:uiPriority w:val="51"/>
    <w:rsid w:val="00191E18"/>
    <w:pPr>
      <w:spacing w:after="0" w:line="240" w:lineRule="auto"/>
    </w:pPr>
    <w:rPr>
      <w:color w:val="921909" w:themeColor="accent1" w:themeShade="BF"/>
    </w:rPr>
    <w:tblPr>
      <w:tblStyleRowBandSize w:val="1"/>
      <w:tblStyleColBandSize w:val="1"/>
      <w:tblBorders>
        <w:top w:val="single" w:sz="4" w:space="0" w:color="C4220D" w:themeColor="accent1"/>
        <w:bottom w:val="single" w:sz="4" w:space="0" w:color="C4220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4220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422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CC6" w:themeFill="accent1" w:themeFillTint="33"/>
      </w:tcPr>
    </w:tblStylePr>
    <w:tblStylePr w:type="band1Horz">
      <w:tblPr/>
      <w:tcPr>
        <w:shd w:val="clear" w:color="auto" w:fill="FBCCC6" w:themeFill="accent1" w:themeFillTint="33"/>
      </w:tcPr>
    </w:tblStylePr>
  </w:style>
  <w:style w:type="table" w:styleId="-622">
    <w:name w:val="List Table 6 Colorful Accent 2"/>
    <w:basedOn w:val="a2"/>
    <w:uiPriority w:val="51"/>
    <w:rsid w:val="00191E18"/>
    <w:pPr>
      <w:spacing w:after="0" w:line="240" w:lineRule="auto"/>
    </w:pPr>
    <w:rPr>
      <w:color w:val="AF580D" w:themeColor="accent2" w:themeShade="BF"/>
    </w:rPr>
    <w:tblPr>
      <w:tblStyleRowBandSize w:val="1"/>
      <w:tblStyleColBandSize w:val="1"/>
      <w:tblBorders>
        <w:top w:val="single" w:sz="4" w:space="0" w:color="EB7712" w:themeColor="accent2"/>
        <w:bottom w:val="single" w:sz="4" w:space="0" w:color="EB77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77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77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CF" w:themeFill="accent2" w:themeFillTint="33"/>
      </w:tcPr>
    </w:tblStylePr>
    <w:tblStylePr w:type="band1Horz">
      <w:tblPr/>
      <w:tcPr>
        <w:shd w:val="clear" w:color="auto" w:fill="FBE3C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AF8-448D-B154-A3B06E30BD1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AF8-448D-B154-A3B06E30BD1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AF8-448D-B154-A3B06E30BD1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AF8-448D-B154-A3B06E30BD18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AF8-448D-B154-A3B06E30BD1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AF8-448D-B154-A3B06E30BD18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AF8-448D-B154-A3B06E30BD18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2AF8-448D-B154-A3B06E30BD18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2AF8-448D-B154-A3B06E30BD18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2AF8-448D-B154-A3B06E30BD18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2AF8-448D-B154-A3B06E30BD18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2AF8-448D-B154-A3B06E30BD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ГАУК «Орский государственный драматический театр им.А.С. Пушкина»</c:v>
                </c:pt>
                <c:pt idx="1">
                  <c:v>ГБУК «Оренбургская областная универсальная научная библиотека им. Н.К.Крупской»</c:v>
                </c:pt>
                <c:pt idx="2">
                  <c:v>Государственный областной драматический театр им. М.Горького</c:v>
                </c:pt>
                <c:pt idx="3">
                  <c:v>ГБУК «Оренбургский губернаторский историко-краеведческий музей»</c:v>
                </c:pt>
                <c:pt idx="4">
                  <c:v>Оренбургский государственный областной театр кукол</c:v>
                </c:pt>
                <c:pt idx="5">
                  <c:v>ГБУК «Оренбургский областной музей изобразительных искусств»</c:v>
                </c:pt>
                <c:pt idx="6">
                  <c:v>ГБУК «Центральная областная библиотека для молодежи»</c:v>
                </c:pt>
                <c:pt idx="7">
                  <c:v>ГБУК «Оренбургская областная полиэтническая детская библиотека»</c:v>
                </c:pt>
                <c:pt idx="8">
                  <c:v>ГБУК «Областная библиотека для слепых»</c:v>
                </c:pt>
                <c:pt idx="9">
                  <c:v>Оренбургская областная филармония</c:v>
                </c:pt>
                <c:pt idx="10">
                  <c:v>Оренбургский татарский драматический театр им. Мирхайдара Файзи</c:v>
                </c:pt>
                <c:pt idx="11">
                  <c:v>Оренбургский областной театр музыкальной комедии</c:v>
                </c:pt>
              </c:strCache>
            </c:strRef>
          </c:cat>
          <c:val>
            <c:numRef>
              <c:f>Лист1!$B$2:$B$13</c:f>
              <c:numCache>
                <c:formatCode>_-* #\ ##0.0_р_._-;\-* #\ ##0.0_р_._-;_-* "-"??_р_._-;_-@_-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99.85</c:v>
                </c:pt>
                <c:pt idx="3">
                  <c:v>99.85</c:v>
                </c:pt>
                <c:pt idx="4">
                  <c:v>99.7</c:v>
                </c:pt>
                <c:pt idx="5">
                  <c:v>98.65</c:v>
                </c:pt>
                <c:pt idx="6">
                  <c:v>98.5</c:v>
                </c:pt>
                <c:pt idx="7">
                  <c:v>97.6</c:v>
                </c:pt>
                <c:pt idx="8">
                  <c:v>96.55</c:v>
                </c:pt>
                <c:pt idx="9">
                  <c:v>95.467289719626166</c:v>
                </c:pt>
                <c:pt idx="10">
                  <c:v>94.437931034482745</c:v>
                </c:pt>
                <c:pt idx="11">
                  <c:v>90.971045622476154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4-428C-942F-A889BFB73A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2227216"/>
        <c:axId val="292224304"/>
      </c:barChart>
      <c:catAx>
        <c:axId val="2922272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224304"/>
        <c:crosses val="autoZero"/>
        <c:auto val="1"/>
        <c:lblAlgn val="ctr"/>
        <c:lblOffset val="100"/>
        <c:noMultiLvlLbl val="0"/>
      </c:catAx>
      <c:valAx>
        <c:axId val="29222430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_р_._-;\-* #\ ##0.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22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0904A088A45619A96FB3BF59F1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FD832-B1FF-4F7D-AFCE-C9C6E5E03A6C}"/>
      </w:docPartPr>
      <w:docPartBody>
        <w:p w:rsidR="004E5DFA" w:rsidRDefault="004E5DFA" w:rsidP="004E5DFA">
          <w:pPr>
            <w:pStyle w:val="4620904A088A45619A96FB3BF59F1AD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BF4BF44258594ACD9D033A686DBF9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B62E8-A12F-40CD-B098-A39B013F8566}"/>
      </w:docPartPr>
      <w:docPartBody>
        <w:p w:rsidR="004E5DFA" w:rsidRDefault="004E5DFA" w:rsidP="004E5DFA">
          <w:pPr>
            <w:pStyle w:val="BF4BF44258594ACD9D033A686DBF9025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FA"/>
    <w:rsid w:val="004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20904A088A45619A96FB3BF59F1AD0">
    <w:name w:val="4620904A088A45619A96FB3BF59F1AD0"/>
    <w:rsid w:val="004E5DFA"/>
  </w:style>
  <w:style w:type="paragraph" w:customStyle="1" w:styleId="BF4BF44258594ACD9D033A686DBF9025">
    <w:name w:val="BF4BF44258594ACD9D033A686DBF9025"/>
    <w:rsid w:val="004E5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амолёт 2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C4220D"/>
      </a:accent1>
      <a:accent2>
        <a:srgbClr val="EB7712"/>
      </a:accent2>
      <a:accent3>
        <a:srgbClr val="ECBD31"/>
      </a:accent3>
      <a:accent4>
        <a:srgbClr val="92CE4A"/>
      </a:accent4>
      <a:accent5>
        <a:srgbClr val="50CFB4"/>
      </a:accent5>
      <a:accent6>
        <a:srgbClr val="0D8EC5"/>
      </a:accent6>
      <a:hlink>
        <a:srgbClr val="EA5A0C"/>
      </a:hlink>
      <a:folHlink>
        <a:srgbClr val="F09D3A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0663-05B4-4F4A-9FF6-953E3F7F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50</Pages>
  <Words>11246</Words>
  <Characters>64108</Characters>
  <Application>Microsoft Office Word</Application>
  <DocSecurity>0</DocSecurity>
  <Lines>534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НЕЗАВИСИМАЯ ОЦЕНКА КАЧЕСТВА УСЛОВИЙ ОКАЗАНИЯ УСЛУГ ОРГАНИЗАЦИЯМИ КУЛЬТУРЫ ОРЕНБУРГСКОЙ ОБЛАСТИ В 2018 ГОДУ</vt:lpstr>
      <vt:lpstr>Оглавление</vt:lpstr>
      <vt:lpstr>ОПИСАНИЕ ИССЛЕДОВАНИЯ</vt:lpstr>
      <vt:lpstr>    Основания для выполнения исследования</vt:lpstr>
      <vt:lpstr>        Цели проведения работ:</vt:lpstr>
      <vt:lpstr>        Задачи исследования:	</vt:lpstr>
      <vt:lpstr>        Объект исследования</vt:lpstr>
      <vt:lpstr>        Предмет исследования</vt:lpstr>
      <vt:lpstr>    Методика исследования</vt:lpstr>
      <vt:lpstr>        Методы сбора данных</vt:lpstr>
      <vt:lpstr>        Выборка количественного опроса</vt:lpstr>
      <vt:lpstr>        </vt:lpstr>
      <vt:lpstr>        Перечень критериев и показателей НОК</vt:lpstr>
      <vt:lpstr>        Расчёт показателей</vt:lpstr>
      <vt:lpstr>        </vt:lpstr>
      <vt:lpstr>Результаты исследования</vt:lpstr>
      <vt:lpstr>    Общий рейтинг</vt:lpstr>
      <vt:lpstr>    </vt:lpstr>
      <vt:lpstr>    </vt:lpstr>
      <vt:lpstr>    Результаты по группам организаций</vt:lpstr>
      <vt:lpstr>Инструментарий</vt:lpstr>
      <vt:lpstr>        Анкета получателя услуг</vt:lpstr>
      <vt:lpstr>        Бланк обследования организации культуры</vt:lpstr>
      <vt:lpstr>        Перечень организаций культуры</vt:lpstr>
    </vt:vector>
  </TitlesOfParts>
  <Company>SPecialiST RePack</Company>
  <LinksUpToDate>false</LinksUpToDate>
  <CharactersWithSpaces>75204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ОЦЕНКА КАЧЕСТВА УСЛОВИЙ ОКАЗАНИЯ УСЛУГ ОРГАНИЗАЦИЯМИ КУЛЬТУРЫ ОРЕНБУРГСКОЙ ОБЛАСТИ В 2018 ГОДУ</dc:title>
  <dc:subject>Аналитический отчёт по результатам мониторинга. Том 1. Сводный отчет по результатам проведения независимой оценки качества условий оказания услуг государственными организациями культуры Оренбургской области;</dc:subject>
  <dc:creator>USSR</dc:creator>
  <cp:lastModifiedBy>RePack by Diakov</cp:lastModifiedBy>
  <cp:revision>6</cp:revision>
  <dcterms:created xsi:type="dcterms:W3CDTF">2018-11-25T03:07:00Z</dcterms:created>
  <dcterms:modified xsi:type="dcterms:W3CDTF">2018-11-25T05:43:00Z</dcterms:modified>
</cp:coreProperties>
</file>