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6" w:rsidRPr="00471F15" w:rsidRDefault="00471F15" w:rsidP="00D1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15">
        <w:rPr>
          <w:rFonts w:ascii="Times New Roman" w:hAnsi="Times New Roman" w:cs="Times New Roman"/>
          <w:b/>
          <w:sz w:val="28"/>
          <w:szCs w:val="28"/>
        </w:rPr>
        <w:t>План</w:t>
      </w:r>
      <w:r w:rsidR="00D112B6" w:rsidRPr="00471F15">
        <w:rPr>
          <w:rFonts w:ascii="Times New Roman" w:hAnsi="Times New Roman" w:cs="Times New Roman"/>
          <w:b/>
          <w:sz w:val="28"/>
          <w:szCs w:val="28"/>
        </w:rPr>
        <w:t xml:space="preserve"> мероприятий по совершенствованию деятельности</w:t>
      </w:r>
    </w:p>
    <w:p w:rsidR="00B92B37" w:rsidRPr="00471F15" w:rsidRDefault="00D112B6" w:rsidP="00D1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15">
        <w:rPr>
          <w:rFonts w:ascii="Times New Roman" w:hAnsi="Times New Roman" w:cs="Times New Roman"/>
          <w:b/>
          <w:sz w:val="28"/>
          <w:szCs w:val="28"/>
        </w:rPr>
        <w:t>ГБУК «Оренбургский губернаторский историко-краеведческий музей»</w:t>
      </w:r>
    </w:p>
    <w:p w:rsidR="00D112B6" w:rsidRDefault="00D112B6" w:rsidP="00D112B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112B6">
        <w:rPr>
          <w:rFonts w:ascii="Times New Roman" w:hAnsi="Times New Roman" w:cs="Times New Roman"/>
          <w:sz w:val="20"/>
          <w:szCs w:val="20"/>
        </w:rPr>
        <w:t>(</w:t>
      </w:r>
      <w:r w:rsidR="00471F15">
        <w:rPr>
          <w:rFonts w:ascii="Times New Roman" w:hAnsi="Times New Roman" w:cs="Times New Roman"/>
          <w:sz w:val="20"/>
          <w:szCs w:val="20"/>
        </w:rPr>
        <w:t>согласно</w:t>
      </w:r>
      <w:r w:rsidRPr="00D112B6">
        <w:rPr>
          <w:rFonts w:ascii="Times New Roman" w:hAnsi="Times New Roman" w:cs="Times New Roman"/>
          <w:sz w:val="20"/>
          <w:szCs w:val="20"/>
        </w:rPr>
        <w:t xml:space="preserve"> результатам независимой оценк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112B6">
        <w:rPr>
          <w:rFonts w:ascii="Times New Roman" w:hAnsi="Times New Roman" w:cs="Times New Roman"/>
          <w:sz w:val="20"/>
          <w:szCs w:val="20"/>
        </w:rPr>
        <w:t xml:space="preserve"> качества условий оказания услуг </w:t>
      </w:r>
      <w:proofErr w:type="gramEnd"/>
    </w:p>
    <w:p w:rsidR="00D112B6" w:rsidRDefault="00D112B6" w:rsidP="00D112B6">
      <w:pPr>
        <w:jc w:val="center"/>
        <w:rPr>
          <w:rFonts w:ascii="Times New Roman" w:hAnsi="Times New Roman" w:cs="Times New Roman"/>
          <w:sz w:val="20"/>
          <w:szCs w:val="20"/>
        </w:rPr>
      </w:pPr>
      <w:r w:rsidRPr="00D112B6">
        <w:rPr>
          <w:rFonts w:ascii="Times New Roman" w:hAnsi="Times New Roman" w:cs="Times New Roman"/>
          <w:sz w:val="20"/>
          <w:szCs w:val="20"/>
        </w:rPr>
        <w:t>организациями культуры Оренбургской области)</w:t>
      </w:r>
    </w:p>
    <w:p w:rsidR="00471F15" w:rsidRDefault="00471F15" w:rsidP="00D112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1F15" w:rsidRDefault="00471F15" w:rsidP="00D112B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0"/>
        <w:gridCol w:w="7703"/>
        <w:gridCol w:w="1623"/>
      </w:tblGrid>
      <w:tr w:rsidR="00471F15" w:rsidRPr="00471F15" w:rsidTr="00471F15">
        <w:tc>
          <w:tcPr>
            <w:tcW w:w="675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71F15" w:rsidRPr="00471F15" w:rsidTr="00471F15">
        <w:tc>
          <w:tcPr>
            <w:tcW w:w="675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471F15" w:rsidRPr="00471F15" w:rsidRDefault="00471F15" w:rsidP="00F0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spellStart"/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gramStart"/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айте</w:t>
            </w:r>
            <w:proofErr w:type="spellEnd"/>
            <w:r w:rsidRPr="00471F15">
              <w:rPr>
                <w:rFonts w:ascii="Times New Roman" w:hAnsi="Times New Roman" w:cs="Times New Roman"/>
                <w:sz w:val="28"/>
                <w:szCs w:val="28"/>
              </w:rPr>
              <w:t xml:space="preserve"> музея результатов независимой оценки качества оказания услуг, а также предложения об улучшении качества деятельности</w:t>
            </w:r>
          </w:p>
        </w:tc>
        <w:tc>
          <w:tcPr>
            <w:tcW w:w="1417" w:type="dxa"/>
          </w:tcPr>
          <w:p w:rsidR="00471F15" w:rsidRPr="00471F15" w:rsidRDefault="00471F15" w:rsidP="00F0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</w:tr>
      <w:tr w:rsidR="00471F15" w:rsidRPr="00471F15" w:rsidTr="00471F15">
        <w:tc>
          <w:tcPr>
            <w:tcW w:w="675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71F15" w:rsidRPr="00471F15" w:rsidRDefault="00471F15" w:rsidP="0047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музея раздела «Часто задаваемые вопросы»</w:t>
            </w:r>
          </w:p>
        </w:tc>
        <w:tc>
          <w:tcPr>
            <w:tcW w:w="1417" w:type="dxa"/>
          </w:tcPr>
          <w:p w:rsidR="00471F15" w:rsidRPr="00471F15" w:rsidRDefault="00471F15" w:rsidP="0098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71F15" w:rsidRPr="00471F15" w:rsidTr="00471F15">
        <w:tc>
          <w:tcPr>
            <w:tcW w:w="675" w:type="dxa"/>
          </w:tcPr>
          <w:p w:rsidR="00471F15" w:rsidRPr="00471F15" w:rsidRDefault="00471F15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471F15" w:rsidRPr="00471F15" w:rsidRDefault="00471F15" w:rsidP="0098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музея анкеты для опроса граждан с целью </w:t>
            </w:r>
          </w:p>
          <w:p w:rsidR="00471F15" w:rsidRPr="00471F15" w:rsidRDefault="00471F15" w:rsidP="0047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обеспечения возможности выражения получателями услуг мнения о качестве условий оказания услуг музеем</w:t>
            </w:r>
          </w:p>
        </w:tc>
        <w:tc>
          <w:tcPr>
            <w:tcW w:w="1417" w:type="dxa"/>
          </w:tcPr>
          <w:p w:rsidR="00471F15" w:rsidRPr="00471F15" w:rsidRDefault="00471F15" w:rsidP="0098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5"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471F15" w:rsidRPr="00471F15" w:rsidTr="00471F15">
        <w:tc>
          <w:tcPr>
            <w:tcW w:w="675" w:type="dxa"/>
          </w:tcPr>
          <w:p w:rsidR="00471F15" w:rsidRPr="00471F15" w:rsidRDefault="003F0D72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471F15" w:rsidRPr="00471F15" w:rsidRDefault="003F0D72" w:rsidP="003F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изготовление и размещение  дублирующих надписей</w:t>
            </w:r>
            <w:r w:rsidR="00385ED0">
              <w:rPr>
                <w:rFonts w:ascii="Times New Roman" w:hAnsi="Times New Roman" w:cs="Times New Roman"/>
                <w:sz w:val="28"/>
                <w:szCs w:val="28"/>
              </w:rPr>
              <w:t xml:space="preserve"> знаками, выполненными рельефно-точечным шрифтом Брайля</w:t>
            </w:r>
          </w:p>
        </w:tc>
        <w:tc>
          <w:tcPr>
            <w:tcW w:w="1417" w:type="dxa"/>
          </w:tcPr>
          <w:p w:rsidR="00471F15" w:rsidRPr="00471F15" w:rsidRDefault="00385ED0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471F15" w:rsidRPr="00471F15" w:rsidTr="00471F15">
        <w:tc>
          <w:tcPr>
            <w:tcW w:w="675" w:type="dxa"/>
          </w:tcPr>
          <w:p w:rsidR="00471F15" w:rsidRPr="00471F15" w:rsidRDefault="003F0D72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471F15" w:rsidRPr="00471F15" w:rsidRDefault="00B44E81" w:rsidP="00B4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сотрудников музея по вопросам особенностей предоставления услуг инвалидам </w:t>
            </w:r>
          </w:p>
        </w:tc>
        <w:tc>
          <w:tcPr>
            <w:tcW w:w="1417" w:type="dxa"/>
          </w:tcPr>
          <w:p w:rsidR="00471F15" w:rsidRPr="00471F15" w:rsidRDefault="00B44E81" w:rsidP="00D1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</w:t>
            </w:r>
          </w:p>
        </w:tc>
      </w:tr>
    </w:tbl>
    <w:p w:rsidR="00D112B6" w:rsidRPr="00D112B6" w:rsidRDefault="00D112B6" w:rsidP="00D112B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112B6" w:rsidRPr="00D112B6" w:rsidSect="00D112B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2B6"/>
    <w:rsid w:val="001902AD"/>
    <w:rsid w:val="00385ED0"/>
    <w:rsid w:val="003F0D72"/>
    <w:rsid w:val="00471F15"/>
    <w:rsid w:val="005B2227"/>
    <w:rsid w:val="006D37E8"/>
    <w:rsid w:val="007D5F85"/>
    <w:rsid w:val="009843CE"/>
    <w:rsid w:val="00986447"/>
    <w:rsid w:val="00B44E81"/>
    <w:rsid w:val="00B92B37"/>
    <w:rsid w:val="00D112B6"/>
    <w:rsid w:val="00EA207D"/>
    <w:rsid w:val="00EB47E6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2019-04-19T06:37:00Z</cp:lastPrinted>
  <dcterms:created xsi:type="dcterms:W3CDTF">2019-04-15T06:54:00Z</dcterms:created>
  <dcterms:modified xsi:type="dcterms:W3CDTF">2019-04-19T07:24:00Z</dcterms:modified>
</cp:coreProperties>
</file>